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5ca23fbb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大傳系慶40週年 優秀系友齊聚 侯友宜談永續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大傳系慶祝創系40週年，5月26日下午2時在守謙國際會議中心有蓮廳，舉辦「跨域與永續：人才培育論壇」。邀請新北市長侯友宜、董事長張家宜、校長葛煥昭、校友總會總會長林健祥、系所友會聯合會總會長莊子華致開幕詞，侯友宜主講：「談永續經營政策及人才培育」。他說：「人才培育是國家重要課題，淡江大學一直是人才培育庫，是新北市的重要資產，跨域非常重要。」逾350師生校友參與。
</w:t>
          <w:br/>
          <w:t>　兩場論壇主題分別為「SDGs與永續」及「跨領域創新」，張董事長分享：「當年張創辦人很 重視大傳系，創立初期即擁有最好的資源。」期待大傳系繼續生生不息。校長葛煥昭亦表示：「今天的主題很好，有智慧的永續才是真正的永續。」林健祥期許大傳系擁有下一個更燦爛的40年。莊子華說：「一入校見到多家媒體採訪車，大傳系果然懂得善用媒體。」
</w:t>
          <w:br/>
          <w:t>　「SDGs與永續」共邀請傳統製造業、科技業、政府公關業、文創業代表性系友分享永續議題及人才需求，台灣奧美集團董事總經理謝馨慧表示：「永續人才就是永遠繼續、貢獻、有價值。永續公司則是用善、對社會、地球、人類好的方式來進行盈利。」SEMI國際半導體產業協會全球行銷長暨台灣區總裁曹世綸說：「跨域的能力、具國際管理視野、警覺危機之執行力、數位轉型與ESG都是企業所需的人才。」
</w:t>
          <w:br/>
          <w:t>　學術副校長兼永續發展與社會創新中心 主任許輝煌、大傳系榮譽教授，公廣集團前董事長趙雅麗擔任論壇引言人，趙雅麗說明，傳播本身就是跨領域學門，目前興起的Chat GPT，不會取代傳播人的位置，而是傳播人的工具。她指出：「傳播人是意義的工作者、設計者。」香港中文大學新聞與傳播學院企業傳播所副主任吳世家分享：「大傳系學生應勇於嘗試並尋找學習模範。」豐亞創通董事長顏瑋志鼓勵學生找到生命的意義，他表示：「跨域可以加個維度，就是時間，同時要有渴望的能力，並理解自己的渴望。」
</w:t>
          <w:br/>
          <w:t>　當天論壇尚有多位大傳系優秀系友參與，包括遠見雜誌總編輯李建興、KIA台灣總代理森那美起亞汽車總裁李昌益、TVBS新聞部副總監楊樺、三禾行銷總經理張正芬、三立電視台創意行銷部資深副總暨創造智能執行長林慧珍、PayEasy總經理室副總經理暨企業永續公益平台負責人陳中興、新北市政府副秘書長張其強、台灣大哥大永續暨品牌發展處副總經理劉麗惠、沃旭能源首席公共事務顧問林芥佑、中國信託公共關係暨公益推展處副總經理林永勝、ETtoday新聞雲副總經理周佩虹等人。
</w:t>
          <w:br/>
          <w:t>　崝凱創意整合傳播總經理廖華傑分享：「永續在各領域產業一直不斷轉型，也是互有聯動的，大傳所學具有很大優勢。」樂山水股份有限公司總經理袁相杰表示：「人才培育從科學、人文、社會面向角度都有關聯，與我們息息相關。」法博思品牌顧問股份有限公司品牌策略顧問林頎富說：「母校已達成了6項SDGS，期待繼續發揮另外11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018b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d5796b1-cc7d-4284-b77e-51891d892a3f.jpg"/>
                      <pic:cNvPicPr/>
                    </pic:nvPicPr>
                    <pic:blipFill>
                      <a:blip xmlns:r="http://schemas.openxmlformats.org/officeDocument/2006/relationships" r:embed="Ra120fe48402a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a47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d856758-12ca-421f-bd92-0cf5aa3bcf75.jpg"/>
                      <pic:cNvPicPr/>
                    </pic:nvPicPr>
                    <pic:blipFill>
                      <a:blip xmlns:r="http://schemas.openxmlformats.org/officeDocument/2006/relationships" r:embed="Rc3e3ebff73354f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967c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d8e0d95-2016-4acb-adaf-ff84b2c6fa92.jpg"/>
                      <pic:cNvPicPr/>
                    </pic:nvPicPr>
                    <pic:blipFill>
                      <a:blip xmlns:r="http://schemas.openxmlformats.org/officeDocument/2006/relationships" r:embed="Re8d6bd0163bc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8c80d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d354c21-f322-4d90-a771-87cb69bada44.jpg"/>
                      <pic:cNvPicPr/>
                    </pic:nvPicPr>
                    <pic:blipFill>
                      <a:blip xmlns:r="http://schemas.openxmlformats.org/officeDocument/2006/relationships" r:embed="R870b50246cc945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3fc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465d48d-b835-4987-beb2-a260885fd927.jpg"/>
                      <pic:cNvPicPr/>
                    </pic:nvPicPr>
                    <pic:blipFill>
                      <a:blip xmlns:r="http://schemas.openxmlformats.org/officeDocument/2006/relationships" r:embed="Rb36eeb2e6a69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20fe48402a48e4" /><Relationship Type="http://schemas.openxmlformats.org/officeDocument/2006/relationships/image" Target="/media/image2.bin" Id="Rc3e3ebff73354ff7" /><Relationship Type="http://schemas.openxmlformats.org/officeDocument/2006/relationships/image" Target="/media/image3.bin" Id="Re8d6bd0163bc447b" /><Relationship Type="http://schemas.openxmlformats.org/officeDocument/2006/relationships/image" Target="/media/image4.bin" Id="R870b50246cc9450f" /><Relationship Type="http://schemas.openxmlformats.org/officeDocument/2006/relationships/image" Target="/media/image5.bin" Id="Rb36eeb2e6a694140" /></Relationships>
</file>