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afaba7d22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宣導交通安全 生輔組籲加強駕駛應變能力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【本報訊】根據生活輔導組統計，112年1月至5月期間學生發生交通意外事故共計27起，車禍人數為男生19人、女生9人，其中致死人數2人。
</w:t>
          <w:br/>
          <w:t>本校的交通安全教育網詳列與學生交通相關的各項統計資料，藉此警惕學生注意交通安全，希望能減少事故的發生。今年截至5月26日止，學生交通事故之車禍地點3成發生在外縣市，校園周邊則以水源街、大忠街為較易發生事故的路段，起因多為自摔（撞）、對方駕駛因素、未注意前車狀況等因素。
</w:t>
          <w:br/>
          <w:t>生輔組教官莊博鈞提醒，行車上路請小心駕駛，務必與前車保持安全距離，並盡量避免深夜駕車，除了自身遵守交通規則外，也應建立防禦性駕駛觀念，加強緊急狀況的應變能力，才能保障自己的行車安全。暑假將近，若有安排外出行程，建議搭乘公共運輸工具，有些節日的連續假期還可享有交通部公路總局多項優惠措施，安全又實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940ba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29129a8-a54a-4b1b-9f57-9c0a49d3f825.jpg"/>
                      <pic:cNvPicPr/>
                    </pic:nvPicPr>
                    <pic:blipFill>
                      <a:blip xmlns:r="http://schemas.openxmlformats.org/officeDocument/2006/relationships" r:embed="Rbd91ea5f12ff43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91ea5f12ff43e8" /></Relationships>
</file>