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225ac1e384b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重視健康樂活與人力資源 產經系辦研討會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淡水校園報導】產經系於5月26日在淡水校園守謙國際會議中心HC306、307室，舉辦「2023健康樂活與人力資源發展學術研討會」，探討健康經濟、家庭、教育、產業與勞動及經濟發展。由國家科學及技術委員會人文社會科學研究中心協辦，共發表12篇論文。
</w:t>
          <w:br/>
          <w:t>　產經系主任林佩蒨表示，人力資源規劃與國民健康等議題，攸關國家長期發展與全民福祉，為因應少子化及高齡化，引發勞動力質與量改變，健康照護市場供需變化。研討會邀請國立政治大學財政系教授兼創新國際學院副院長連賢明，以《The Benefits of Prenatal Care: Evidence from the SARS Epidemic in Taiwan》（產前護理的好處：從台灣流行病SARS的數據分析）為題做開題演講。
</w:t>
          <w:br/>
          <w:t>　商管學院院長楊立人致辭時表示：現在整個醫療照顧系統非常健全，而高齡化是一個趨勢，相關議題是重點，也是整個產業發展的方向，如果能掌握高齡人士的需求，未來就能創造大商機。藉此研討會彼此交流，未來可能創造更多合作的機會，更希望減少學術和實務上的落差。
</w:t>
          <w:br/>
          <w:t>　連賢明以臺灣流行SARS病毒期間的健保數據，論述婦女產前護理能降低出生併發症、出生體重不足、VLBW和死亡率的機會。並證實了IV回歸的影響比OIS指出的要小得多。另規劃4場論文發表，分別探討4項議題：如何在人口結構改變趨勢下，維護國民健康及提升人力資源發展，成為各國政府重要施政目標，也是學術研究的重要議題。包括健康經濟、人力資源與經濟發展、人力資源發展：家庭、教育及產業與勞動之實證研究及社會與健康經濟學實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67f3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ba4088d0-9dfb-4bdf-a94f-eb0f9fa079dc.jpeg"/>
                      <pic:cNvPicPr/>
                    </pic:nvPicPr>
                    <pic:blipFill>
                      <a:blip xmlns:r="http://schemas.openxmlformats.org/officeDocument/2006/relationships" r:embed="R9f3c188d4f7441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18560"/>
              <wp:effectExtent l="0" t="0" r="0" b="0"/>
              <wp:docPr id="1" name="IMG_e57bd1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dd0469e3-5cd9-466c-bebd-399089534134.jpg"/>
                      <pic:cNvPicPr/>
                    </pic:nvPicPr>
                    <pic:blipFill>
                      <a:blip xmlns:r="http://schemas.openxmlformats.org/officeDocument/2006/relationships" r:embed="R6cf7e1aab9b748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18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3c188d4f744156" /><Relationship Type="http://schemas.openxmlformats.org/officeDocument/2006/relationships/image" Target="/media/image2.bin" Id="R6cf7e1aab9b7480c" /></Relationships>
</file>