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a515931b3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陳志欣師生論文登美英知名期刊封面封底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【記者黃柔蓁淡水校園報導】化學系主任陳志欣與研究生今年8月發表2篇期刊論文於國際重要期刊，其中一篇「紅色磷光材料用於製作高效率OLED元件(Positional Isomeric Cyano-Substituted Bis(2-phenylpyridine)(acetylacetonate)iridium Complexes for Efficient Organic Light-Emitting Diodes with Extended Color Range)」的研究成果，在美國化學會所屬期刊《ACS Applied Materials &amp; Interfaces》（影響因子：9.5，材料科學領域Q1），並獲得該期刊青睞，做為封面報導。
</w:t>
          <w:br/>
          <w:t>　這項研究工作由之前的大學部專題生謝佳勳、碩士班學生黃霖鳴、林黃藤共同合作完成，與明志科技大學有機光電研究中心合作製作OLED元件及量測。一次投稿即順利發表在國際材料科學領域的知名期刊，陳志欣表示，被選為期刊封面，他與學生們都特別開心。
</w:t>
          <w:br/>
          <w:t>　陳志欣說明，紅光對人體傷害比較小，因此紅光OLED很適合做生醫相關的應用。本次研究成員將紅色發光材料的合成製程簡化，不但可降低材料成本，還可減少毒化物及化學溶劑的使用，對OLED的商用發展很有幫助。他期許相關廠商在有成本及環保考量下，能進一步與本校進行實質產學合作。
</w:t>
          <w:br/>
          <w:t>　另一篇「聚集誘導室溫螢光液晶分子的合成與性質探討(Aggregation-induced emission mesogens formed by intermolecular hydrogen bonding of 4-alkyl-4'-cyanobiphenyl molecules)」的研究成果，被英國皇家化學會期刊《Journal of Materials Chemistry C》（影響因子：6.4，材料科學領域Q1）選中作為封底報導。
</w:t>
          <w:br/>
          <w:t>　陳志欣表示，這項研究由之前的博士後研究員周柏廷（目前任教於文化大學化學系）負責合成和鑑定結構，博士生何宗洋與碩士生蔡家穎、林黃藤進行分子性質解析。目前能在室溫下同時有螢光和液晶性質的材料還十分稀少，這項研究工作初期遇到很多困難，從數據收集整理到論文撰寫後投稿刊登，前後花了近兩年的時間。很開心這樣的新研究成果能被選為期刊封底報導。
</w:t>
          <w:br/>
          <w:t>　陳志欣謙虛地表示，個人榮譽是其次，最重要的是為校貢獻，提供學生發揮的舞台，讓淡江能見度提高。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3ce9b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fdee588-39f6-439a-be8e-7f6815ab4f85.jpg"/>
                      <pic:cNvPicPr/>
                    </pic:nvPicPr>
                    <pic:blipFill>
                      <a:blip xmlns:r="http://schemas.openxmlformats.org/officeDocument/2006/relationships" r:embed="Rf392efc59a7448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8560" cy="4876800"/>
              <wp:effectExtent l="0" t="0" r="0" b="0"/>
              <wp:docPr id="1" name="IMG_24f21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07ee4c9-31ef-4769-8cea-1df536d7df4c.jpg"/>
                      <pic:cNvPicPr/>
                    </pic:nvPicPr>
                    <pic:blipFill>
                      <a:blip xmlns:r="http://schemas.openxmlformats.org/officeDocument/2006/relationships" r:embed="R2af12029136043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85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3e26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340b299-c35d-4cff-81e5-74f980bf3803.jpg"/>
                      <pic:cNvPicPr/>
                    </pic:nvPicPr>
                    <pic:blipFill>
                      <a:blip xmlns:r="http://schemas.openxmlformats.org/officeDocument/2006/relationships" r:embed="R333192506f004c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92efc59a7448b0" /><Relationship Type="http://schemas.openxmlformats.org/officeDocument/2006/relationships/image" Target="/media/image2.bin" Id="R2af12029136043ff" /><Relationship Type="http://schemas.openxmlformats.org/officeDocument/2006/relationships/image" Target="/media/image3.bin" Id="R333192506f004c3e" /></Relationships>
</file>