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a3612ca7a42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【人物短波】楊蓮福在淡水辦金門書展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17屆金門書展巡迴展暨第13屆臺北書展，10月17日下午在淡水區真理大學牛津藝術中心舉行，將展出至113年1月12日，17日舉辦開幕式中，本校歷史系校友、中華民國圖書出版事業協會理事長楊蓮福致詞表示，由金門縣文化局、馬祖文化處、臺灣麗文文化事業機構及臺灣萬卷樓圖書公司承辦，深受兩岸愛書人好評。除了促進兩岸文化交流，更傳承發揚中華優秀傳統文化，展出藝術、文學、繪本等書籍，文房四寶、建盞、福州漆器、中華原創「獅三百」等地方特色文創産品，3D立體書等，助民眾探尋清明上河圖及北京故宮的奧秘。（文／舒宜萍）</w:t>
          <w:br/>
        </w:r>
      </w:r>
    </w:p>
  </w:body>
</w:document>
</file>