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e0f37c63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淡江國際學園揭牌 打造小型地球村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學務處住宿輔導組10月16日下午5時，在淡江國際學園一樓大廳舉辦「淡江國際學園揭牌儀式」。當放學的鐘聲響起，校長葛煥昭、行政副校長林俊宏、國際事務副校長陳小雀、董事會主秘黃文智、學務長武士戎共同揭幕，多位一二級主管出席，和淡江國際學園住宿生一同展開國際化宿舍生活。
</w:t>
          <w:br/>
          <w:t>葛校長致詞表示，學校長期推動三化教育理念，淡江國際學園是展現國際化的一環，將打造為小型地球村，全英語的學習與生活空間，以住宿及活動課程連結，實踐三全教育，並持續改善軟硬體設備，提供自主學習的宿舍環境，相信全新的設施能獲得同學的好評。
</w:t>
          <w:br/>
          <w:t>淡江國際學園原名為「淡江學園」，為落實三全教育中心「全住宿學園」特色，目前學園已是三全教育中心四系學生的大本營，此外，亦有國際處外籍生、推廣教育處華語生，學園內的學習與生活場域營造著國際化氛圍，因此更名「淡江國際學園」。走進一樓大廳，牆上5個不同時區的時鐘，象徵與國際接軌，也讓來自世界各地的住宿生更有親切感。
</w:t>
          <w:br/>
          <w:t>揭牌儀式後，由住輔組同仁帶領大家參觀今年暑期重新規劃的空間，體驗在小廚房與交誼廳生活的感受，並參加在R樓舉辦的「迎新 營心茶會」，和住宿生們一起享用茶點、聊天交流。最後，淡江國際學園宿舍自治會為住宿新生舉辦「笑遊茶會 迎新桌遊爭霸」活動，氣氛熱絡，大家開心互動，一同遊戲爭取獎品。
</w:t>
          <w:br/>
          <w:t>資傳一陳冠錡分享宿舍生活，他感受到室友們彼此互相照顧，在學園生活很開心。機械三朱俊諺表示，學園的交通位置讓生活便利不少，他在這裡認識了臺灣以外的朋友。來自多明尼加共和國的資工二王文玉分享，她是轉學生還在認識環境，非常感謝宿舍輔導員的幫忙，倍感溫暖，很開心能參加迎新活動，感覺更融入淡江的生活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e393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13a8d74-b6a7-4808-bf4c-885a5d0ed2fc.jpg"/>
                      <pic:cNvPicPr/>
                    </pic:nvPicPr>
                    <pic:blipFill>
                      <a:blip xmlns:r="http://schemas.openxmlformats.org/officeDocument/2006/relationships" r:embed="Rfba0c4534aff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905a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7243f8e-e008-470d-942a-3fc55388509c.jpg"/>
                      <pic:cNvPicPr/>
                    </pic:nvPicPr>
                    <pic:blipFill>
                      <a:blip xmlns:r="http://schemas.openxmlformats.org/officeDocument/2006/relationships" r:embed="Rec9bf570e4f94e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4e8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deac760-5598-4b43-85fe-972f0f8c13c2.jpg"/>
                      <pic:cNvPicPr/>
                    </pic:nvPicPr>
                    <pic:blipFill>
                      <a:blip xmlns:r="http://schemas.openxmlformats.org/officeDocument/2006/relationships" r:embed="Ra49bf2edea3048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86f61e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ac55b9d-3695-4c77-93a7-cead842a13e3.jpg"/>
                      <pic:cNvPicPr/>
                    </pic:nvPicPr>
                    <pic:blipFill>
                      <a:blip xmlns:r="http://schemas.openxmlformats.org/officeDocument/2006/relationships" r:embed="R7534feae86fa48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6818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bc1ee895-6122-4690-aa01-73533071656b.jpg"/>
                      <pic:cNvPicPr/>
                    </pic:nvPicPr>
                    <pic:blipFill>
                      <a:blip xmlns:r="http://schemas.openxmlformats.org/officeDocument/2006/relationships" r:embed="R9f1092f6ff5f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7dd9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5aa32ca-5c5d-4ed9-ba0e-8266c7efabbd.jpg"/>
                      <pic:cNvPicPr/>
                    </pic:nvPicPr>
                    <pic:blipFill>
                      <a:blip xmlns:r="http://schemas.openxmlformats.org/officeDocument/2006/relationships" r:embed="Rf8310fedc405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a0c4534aff487a" /><Relationship Type="http://schemas.openxmlformats.org/officeDocument/2006/relationships/image" Target="/media/image2.bin" Id="Rec9bf570e4f94e12" /><Relationship Type="http://schemas.openxmlformats.org/officeDocument/2006/relationships/image" Target="/media/image3.bin" Id="Ra49bf2edea304852" /><Relationship Type="http://schemas.openxmlformats.org/officeDocument/2006/relationships/image" Target="/media/image4.bin" Id="R7534feae86fa48d7" /><Relationship Type="http://schemas.openxmlformats.org/officeDocument/2006/relationships/image" Target="/media/image5.bin" Id="R9f1092f6ff5f4295" /><Relationship Type="http://schemas.openxmlformats.org/officeDocument/2006/relationships/image" Target="/media/image6.bin" Id="Rf8310fedc4054b42" /></Relationships>
</file>