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fa8cceb1d44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碩士班招生　網路報名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本校九十學年度碩士班報名至本週四（八日）中午截止，碩士在職專班則從本週五至下週一（十二日）止，此次一律採用網路報名。碩士班考試日期為四月七日、八日，在職專班則新增資訊所，考試日期為四月十四日，地點皆在本校淡水校園。
</w:t>
          <w:br/>
          <w:t>
</w:t>
          <w:br/>
          <w:t>　本學年度碩士班共有38個系所參與招生，分別是中文、大傳、資圖、歷史、教科、數學、物理、化學、建築、土木、水環、機械、電機、化工、航太、資訊、產經、企管、會計、資管、財金系金融碩士班、國貿系國際企業學碩士班、保險系保險經營碩士班、經濟系應用經濟學碩士班、統計系應用統計學碩士班、運管系運輸科學碩士班、公行系公共政策碩士班、管科、教政所、西研所、歐研所、美研所、拉研所、戰略所、日本所、俄研所、大陸所及東南亞研究所。
</w:t>
          <w:br/>
          <w:t>
</w:t>
          <w:br/>
          <w:t>　碩士在職專班則有十個系所招生，比去年多新增一個資訊工程學系，預計招收20名學生。其餘九個系所分別是土木系15名、電機系20名、財金系30名、國貿系30名、會計系25名、商管學院高階主管管理碩士學程40名、日本所15名、戰略所25名及大陸所25名。
</w:t>
          <w:br/>
          <w:t>
</w:t>
          <w:br/>
          <w:t>　此外，博士班報名日期從五月廿一日至五月廿五日中午截止，考試日期為六月十日，共有15個系所招生，分別是中文系、數學系、化學系、物理系、土木系、水環系、機械系、電機系、化工系、資訊系、財金系金融博士班、管科系、西洋語文研究所、歐洲研究所及美國研究所，考試地點亦是在淡水校園。
</w:t>
          <w:br/>
          <w:t>
</w:t>
          <w:br/>
          <w:t>　欲報考者需將報名表併同應繳資料，於規定日期內以通訊寄送本校招生委員會報名，截止日期以郵戳為憑；亦可以在報名期間之學校的上班時間內，自行封妥報名專用信封送至本校淡水校園行政大樓A210室教務處研究生教務組。</w:t>
          <w:br/>
        </w:r>
      </w:r>
    </w:p>
  </w:body>
</w:document>
</file>