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609a9e0c042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解析奏鳴曲 協奏曲 陳欣宜引領學生探索古典音樂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【記者陳國琛淡水校園報導】通識中心教授李珮瑜「音樂與藝術的對話」課程，11月23日邀請中興大學通識教育中心助理教授陳欣宜解析古典音樂，引領學生對其有進一步的認知與了解。
</w:t>
          <w:br/>
          <w:t>陳欣宜首先從樂團的編制開始介紹，讓大家熟悉樂團中不同的樂器，扮演什麼角色並如何各司其職，之後她介紹奏鳴曲的曲式，奏鳴曲有三個部分，分別是穩定平穩的「呈式部」、最激昂的高潮「發展部」與舒緩收尾的「再現部」，全曲基本上都在第一主題和第二主題來回重複和變化，她以貝多芬的命運交響曲為例，就是在壯闊的第一主題和溫柔的第二主題中不停的再現與變奏。
</w:t>
          <w:br/>
          <w:t>陳欣宜接著介紹另一種膾炙人口的曲式協奏曲，協奏曲是一種以獨奏樂器和樂團共同完成的一種曲式，古典時期的協奏曲，獨奏樂器和樂團之間雙方地位相當著重平衡，一直到浪漫時期音樂家開始追求個人風格時，在協奏曲中開始偏重獨奏樂器。通常協奏曲會分成三個樂章分別是「快／慢／快」，並且會在樂曲結束前有一段獨奏，稱為「裝飾奏」。
</w:t>
          <w:br/>
          <w:t>了解曲式，才能了解音樂家是如何鋪成音樂。陳欣宜表示「知道作曲家的意圖才能好好欣賞音樂，不然對你來說音樂就只是一堆好聽的聲音，不知道接下來會發生什麼事。」她希望透過這次的課程，讓同學們可以透過理解音樂的結構，進一步享受音樂的樂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0cfd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0d0942e-3b96-4eae-95de-6973f92a7ab5.jpeg"/>
                      <pic:cNvPicPr/>
                    </pic:nvPicPr>
                    <pic:blipFill>
                      <a:blip xmlns:r="http://schemas.openxmlformats.org/officeDocument/2006/relationships" r:embed="R0e220b6d85504c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220b6d85504c85" /></Relationships>
</file>