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228c3cbb143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烏凌翔解析美中科技戰 主戰場在AI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國際事務學院於11月22日上午10時10分在T306會議室，邀請科技力智庫執行長烏凌翔主講：「美中科技中的兩個主要戰場：人工智慧與半導體」，包括國際事務學院院長包正豪、國際事務與戰略研究所所長李大中及多名師生參與聆聽。烏凌翔在分析美中在AI戰場上的角力之後指出，科技技術路徑不可走錯，「科技權力要素是未來大國競爭的趨勢」。 
</w:t>
          <w:br/>
          <w:t>烏凌翔分別由「科技業發展」與「國際政治議題」作為演講主軸切入。他提及如今的國際政經局勢，並以中美貿易間斡旋為例，如2018年的關稅拉鋸（貿易戰爭）到現今的科技戰發展。其中，中美兩國也進一步推動晶片戰，在深化半導體戰場的同時，又開闢了人工智慧戰場，並用諸多事證剖析中美間的競爭關係，究竟誰佔上風？ 
</w:t>
          <w:br/>
          <w:t>烏凌翔表示，現階段人工智慧（AI）已經很成熟，雖然很多人說AI最後還是要我們人來做決定，但更精確的說「其實AI已經幫人做很多的決定了」，因為在條件符合的情況下，智能系統不會猶豫，更不會有任何感性成分，所以科技才能夠支援產業發展，不論是在電機、電子或生化方面的研究。 
</w:t>
          <w:br/>
          <w:t>烏凌翔也分享， AI用最淺白的歸納與理解方式，可分為四項：要夠快（process）、要夠便宜（memory）、要夠多（data）以及要夠厲害（algorithm），他表示，如今已來到「算力＝國力」的年代。他並補充說明供應鏈的組合要素等於「生產基地+物流」，從中帶回到美中台三方貿易供應鏈所影響到台灣的科技企業。他具體提出可以判斷美中科技戰的未來發展方向的指標，並以美中爭奪國際秩序主導權，接替美蘇關係，成為「新冷戰」作結。 
</w:t>
          <w:br/>
          <w:t>整場講座內容充實而精彩，讓現場的教授以及碩博班的學生們相互問答激盪、討論激烈，無一不針砭科技相關議題，並與時事加以結合，達成雙向互動。管科碩一呂郁婷表示，今天講座和國際社會連結有關，且自己未來有想做交換學生的規劃，所以才有這個契機來聽看看中美科技發展，並了解國際的真實樣貌。管科博三余慕薌則說明，平常這些講座資料是在新聞報導上所看不到的，講師的內容也很深入，同時使他對於科技與政治面向的了解更深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faa1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1fd89cc-5df3-4afa-89a1-0de8311670fb.png"/>
                      <pic:cNvPicPr/>
                    </pic:nvPicPr>
                    <pic:blipFill>
                      <a:blip xmlns:r="http://schemas.openxmlformats.org/officeDocument/2006/relationships" r:embed="R1d92dacda0ce4e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92dacda0ce4ede" /></Relationships>
</file>