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4ae5cb0bc49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學生事務會議 請假規則擬新增心理調適假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112學年度第1學期學生事務會議於11月17日下午1時在驚聲國際會議廳舉行，由學務長武士戎主持，行政副校長林俊宏列席指導，各相關單位一二級主管、教師代表、學生代表等出席，臺北校園同步視訊。
</w:t>
          <w:br/>
          <w:t>武士戎致詞時提出多項重點說明，包括落實導師制度，執行發展性輔導，並協助介入性及處遇性輔導措施；友善校園推動計畫，需普及推動原住民族教育及多元文化教育；修正性平三法及校園霸凌防治準則，一次性嚴重的肢體動作及網際網路的侵犯行為也視同霸凌。
</w:t>
          <w:br/>
          <w:t>各組業務報告中，生活輔導組組長賴金燕說明，為強化學生對於交通安全的認知，辦理交通安全體驗活動，完成18場交通安全入班宣導；原資中心辦理各式職涯講座，提升原住民學生對於創業及自身權益之觀念。課外活動輔導組組長鄭德成分享，111學年度共有2支暑期服務隊分赴國內偏鄉服務；柬埔寨服務學習團則赴柬埔寨貢布省蓮花市、暹粒省進行教學與關懷。
</w:t>
          <w:br/>
          <w:t>衛生保健組組長談遠安說明，為維護全校師生飲食及健康安全，辦理多場衛教講座及活動，也安排第三方驗證機構至校採檢校園餐飲廠商產品、衛生局派員檢查美食廣場商家的衛生安全，檢驗結果皆合格。住宿輔導組組長陳瑞娥說明，學生宿舍夜間提供課業輔導，藉此提升學生學習興趣；也辦理多元住宿書院系列演講及活動，豐富宿舍生活。
</w:t>
          <w:br/>
          <w:t>諮商職涯暨學習發展輔導中心主任林怡君說明，學生可於「課業輔導預約系統」申請當學期修習科目的輔導，也可在「學生自我檢測平台」檢測自身的學習風格，不僅了解自身學習屬性，也能同步獲得相關學習建議。
</w:t>
          <w:br/>
          <w:t>本次會議共通過二項提案，其中「淡江大學學生請假規則」第二、三及四條修正草案，新增心理調適假，每學期以三天為限，考試期間須檢附相關證明，凡申請者應由導師優先關懷並知會系主任，申請兩日以上或第二次者應由導師及諮商職涯暨學習發展中心關懷。會末，林俊宏致詞提及，近年的退學及休學比例上升，請各單位多加留意及關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f63e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0358e43b-0e16-41a0-93f8-efc8ee6d96af.jpg"/>
                      <pic:cNvPicPr/>
                    </pic:nvPicPr>
                    <pic:blipFill>
                      <a:blip xmlns:r="http://schemas.openxmlformats.org/officeDocument/2006/relationships" r:embed="Rb25821c216b3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5821c216b34084" /></Relationships>
</file>