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bfd9236a32e452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1173 期</w:t>
        </w:r>
      </w:r>
    </w:p>
    <w:p>
      <w:pPr>
        <w:jc w:val="center"/>
      </w:pPr>
      <w:r>
        <w:r>
          <w:rPr>
            <w:rFonts w:ascii="Segoe UI" w:hAnsi="Segoe UI" w:eastAsia="Segoe UI"/>
            <w:sz w:val="32"/>
            <w:color w:val="000000"/>
            <w:b/>
          </w:rPr>
          <w:t>TKU, GVM &amp; Fubon Life Jointly Advocate for the Grand River</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On November 9, Tamkang University, Global Views Monthly Magazine (GVM), and Fubon Life jointly organized the "Speak for the Grand River, Let the Tamsui River Stay Young" event at the Hsu Shou-Chlien International Conference Center on the Tamsui campus. Lien-Chou Yang, Deputy Director of the Tenth River Management Branch of the Water Resources Agency, Ministry of Economic Affairs, and environmental advocates for the Tamsui River attended the event to voice their support for river conservation in New Taipei City and environmental protection efforts.
</w:t>
          <w:br/>
          <w:t>"I am very happy to be at one of the happiest universities in Taiwan. My biggest wish is to make the Tamsui River clean," said Fu-Yuan Hsiao, the Creative Consultant of GVM, as she shared her efforts to achieve this goal. She expressed hope that relevant government agencies would pay attention to the environmental issues of the Tamsui River. Academic Vice President Hui-Huang Hsu of Tamkang University mentioned that rivers are usually closely related to urban development and are crucial to the public. Two years ago, the university established the Center for Sustainable Development and Social Innovation, focusing on zero carbon emissions, social practices, and resilient governance. The goal is to contribute to local sustainable development through institutional planning. Lien-Chou Yang briefly explained the development and remediation process of the Tamsui River, hoping that through such activities, more people would recognize the importance of rivers and join in the effort to protect them.
</w:t>
          <w:br/>
          <w:t>The keynote speeches covered various perspectives on addressing the pollution of the Tamsui River: Hsiao-Chun Hsu from the Society of Wilderness presented the "Reexamination Results of Tamsui River Pollution;" Ming-Zhong Chen, a volunteer for riverbank garbage cleaning, shared insights into "Viewing Tamsui River Pollution from the Perspective of Canoeing;" Chi-Chung Wen, the head of the Management Section of the Tenth River Management Office, and Mei-Ling Chen, the Chief Secretary of the New Taipei City Environmental Protection Bureau, discussed "Actions and Achievements in River Remediation;" Yen-Ling Lin, the Chief Audit Executive at Tamkang University, spoke on "Examining Tamsui River Pollution from the Perspective of Environmental Education." These presentations provided insights from NGOs, government agencies, and educational institutions on the processes, achievements, and future plans to address Tamsui River pollution.</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8c412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a0e20cb9-3d8f-4947-9c85-d20b193490cd.jpg"/>
                      <pic:cNvPicPr/>
                    </pic:nvPicPr>
                    <pic:blipFill>
                      <a:blip xmlns:r="http://schemas.openxmlformats.org/officeDocument/2006/relationships" r:embed="R73c4bca0e6674bd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3c4bca0e6674bd2" /></Relationships>
</file>