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0a831e71542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通核中心自主學習聯合成果展 跨越教與學的邊界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通識與核心課程中心12月4至8日，舉辦為期一週的「自主學習聯合成果展『跨越教與學的邊界』」，開幕式於12月4日中午12時，在黑天鵝展示廳舉行，由資傳四吳品慧、西語三范皞云主持，學術副校長許輝煌、理學院院長施增廉、工學院暨AI創智學院、精準健康管理學院院長李宗翰、外國語文學院院長吳萬寶、國際事務學院院長包正豪、教育學院院長陳國華、學務長武士戎、社會實踐策略組組長黃瑞茂等師生參與。
</w:t>
          <w:br/>
          <w:t>許輝煌致詞時表示，教育向來都是採用傳統、單向的模式，針對新世代的學子，希望能夠更加強自主學習的重要性，讓學生們多些自我探索的機會，相信學習成果會相當豐碩。蔡宗儒說明，本校今年開設超過20門自主學習課程，藉此機會發現學生們的素養、才華以及在藝術上的展現，也很感謝黃瑞茂的跨領域指導。戴佳茹感謝長官們的支持和肯定，也看見各領域教師的用心教學和栽培。「除此之外，我還要感謝黃瑞茂老師願意合作，讓我們的課程呈現不一樣的轉變，甚至和社會進一步結合，更感謝通核中心講師鄧玉英，和我們一同盡心盡力籌備這場展覽。」之後安排各組學生帶來舞台展演，分別是吟詩作樂組「長干行+AI音樂」、「瑞芳新街貌+播放瑞芳走讀紀錄片」兩首吟唱主題；淡水田野劇場─歲月百寶箱組帶來「綠」、「憶茶桌仔」兩場文本舞台解說；言外之境舞展則帶來「裂縫裡的光」、「植光畫」兩首舞台演出。
</w:t>
          <w:br/>
          <w:t>本次展覽主題多元，包含不同藝術學門的通識課程，分別為通核中心教授干詠穎指導的「世界名曲賞析與詮釋」；講師胡延薇、助理教授曾威智聯合指導的「幸福的理性與感性」；助理教授吳文琪指導的「身體語言與藝術舞蹈」；講師鄧玉英指導的「幸福經濟學」；副教授陳慧勻指導的「從文本到舞台」，主任戴佳茹指導的微學分「旅行速寫工作坊」等六門主要課程，以及各學門教師推薦的自主學習成果，另邀請教科系助理教授林逸農展出「淡海沙盒：地景敘述與雷雕創作」，並由出席師長頒發「優良作品」獎狀予以鼓勵。
</w:t>
          <w:br/>
          <w:t>關於「幸福的理性與感性」課程展出，胡延薇說明，該課程於本學期申請了自主學習，希望學生透過圖畫發想，展現年輕人對幸福的定義，由此可看見每組同學的畫作是如此真誠、樸實的，也讓她發現「每個人對於幸福的定義也不太一樣，是多元社會理念的展現」。曾威智補充，從幸福的角度切入很重要，因為每個人都來自不同的家庭，將來也都有各自的職涯發展，因此將大家的生活，繪製成整組的幸福藍圖，掃描圖畫底下的QRCode，就能看見他們所想傳遞的「幸福」。
</w:t>
          <w:br/>
          <w:t>該展覽每天皆安排不同性質的主題活動，邀請參展師生擔任與談、引導人員。12月5日中午12時10分，將進行「綠動未來校園走讀」；12月6日中午12時10分，舉辦「遊於藝X勤於學～學生自主學習座談」；12月7日中午12時15分，由本校「身體語言與環境探索」課程，結合台大「音樂設計與創新應用」課程，演出「迴望」樂舞展望、12時40分「翻滾吧！自主學習教學力」分享會。內容精彩豐富，不容錯過，歡迎有興趣教職員生蒞臨觀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497a48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24862562-556f-4d0f-865a-44901c9deaa6.jpg"/>
                      <pic:cNvPicPr/>
                    </pic:nvPicPr>
                    <pic:blipFill>
                      <a:blip xmlns:r="http://schemas.openxmlformats.org/officeDocument/2006/relationships" r:embed="Reec95d2a7f994e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9b213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2c54797b-0eb4-4ee0-a250-f48c930c6c73.jpg"/>
                      <pic:cNvPicPr/>
                    </pic:nvPicPr>
                    <pic:blipFill>
                      <a:blip xmlns:r="http://schemas.openxmlformats.org/officeDocument/2006/relationships" r:embed="Rab5bef68f02742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c95d2a7f994e1f" /><Relationship Type="http://schemas.openxmlformats.org/officeDocument/2006/relationships/image" Target="/media/image2.bin" Id="Rab5bef68f02742e3" /></Relationships>
</file>