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4e90038b645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對治互花米草 水環系黃大肯師生進行監控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原產於美洲的互花米草以強悍的生命力搶攻中國大陸沿海海岸，依中國大陸的研究指出，自1985年2.6平方公里，到2021年已達615.7平方公里，近年已入侵淡水河。本校水環系助理教授黃大肯今年協助荒野保護協會進行監測，於12月3日接受台北幸福扶輪社捐贈研究經費20萬元，透過水環系大三的專題課程，製作教育方案和探索再利用的產品。
</w:t>
          <w:br/>
          <w:t>黃大肯於今年接受荒野協會委託，帶著專題生每月一次，搭小船進入紅樹林量測互花米草的侵入情形，進行水岸觀察和iNaturalist APP通報，並研擬防治對策。12月17日由荒野協會於淡水「無論如河」書屋舉辦的「2023公益勸募之淡水河域互花米草監測調查成果分享」會議中，黃大肯提出監測報告指出，互花米草影響潮間帶生物群落的生存，威脅漁業發展之外，快速生長妨礙水道通暢，與紅樹林木水筆仔成消長之勢，已成為不可忽視的外敵。
</w:t>
          <w:br/>
          <w:t>黃大肯表示，荒野協會已關注此議題五年，並以經費資助移除行動3年，今年更進一步與其合作進行監測。近日扶輪社亦挹注研究經費，成立「幸福保育 淡水久福」外來種互花米草早期監控專案，新北巿議員陳偉杰也督促新北巿政府進行早期清除。作為新進的研究者，他希望能以科學實驗作長時間的研究，來幫助政府與民間團體合力對治這個外來種。
</w:t>
          <w:br/>
          <w:t>當天除了荒野協會常務監事陳江河等成員，本校建築系助理教授游雅婷亦到場聆聽，她以農藝學系博士專業提供建議，希望能先確定管控範圍，來進行低成本研究。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017df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00870d49-4b03-4be1-b3cf-397d9140b960.jpg"/>
                      <pic:cNvPicPr/>
                    </pic:nvPicPr>
                    <pic:blipFill>
                      <a:blip xmlns:r="http://schemas.openxmlformats.org/officeDocument/2006/relationships" r:embed="Re8a5a901dd9f49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57e64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d26653f1-6da7-4a0f-9ed0-53058765bf66.JPG"/>
                      <pic:cNvPicPr/>
                    </pic:nvPicPr>
                    <pic:blipFill>
                      <a:blip xmlns:r="http://schemas.openxmlformats.org/officeDocument/2006/relationships" r:embed="R9a6c88d3e7d24a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a5a901dd9f4949" /><Relationship Type="http://schemas.openxmlformats.org/officeDocument/2006/relationships/image" Target="/media/image2.bin" Id="R9a6c88d3e7d24a2d" /></Relationships>
</file>