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b3aa1b6be47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閱謎＆解謎  世界閱讀日邀你一起動動腦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糟糕，小塚先生可能已經遇害！！」呼野警官緊張地向北尾警官說道。覺生紀念圖書館、外語學院和日文系聯合舉辧2024「世界閱讀日」活動，本次主題為「閱謎＆解謎：日本推理文學的秘密」，開幕式4月24日上午10時，在圖書館2樓閱活區舉行，近50名教職員生參與。
</w:t>
          <w:br/>
          <w:t>圖書館館長宋雪芳致詞時首先感謝外語學院的支持，每年與圖書館聯合規劃世界閱讀日活動，帶領教職員生感受世界各國文化。今年與日文系合作介紹日本推理文學，除了講座之外，更新增兩場由學生帶領的推理小說讀書會、桌遊，以及館員設計的解謎遊戲，歡迎大家前來體驗閱讀推理的樂趣。外語學院院長吳萬寶說明世界閱讀日活動由來已久，稱許本次活動系統化且有質感的呈現日本推理文學環境，讓他充分感受到同仁們的用心，也歡迎大家踴躍參與，一起享受謎底揭開瞬間的快感。學術副校長許輝煌表示，認識一個國家的社會與文化，透過閱讀是最簡單的方式，他也分享自己曾讀過東野圭吾的作品《劫持白銀》與《人魚沉睡的家》，感受推理小說的懸疑與精彩，更鼓勵教職員生充分利用館藏進行閱讀，豐富知識與心靈。
</w:t>
          <w:br/>
          <w:t>日文系系主任蔡佩青以一襲偵探裝亮相，與副教授廖育卿、日文三陳敏翎，共同演繹松本清張知名短篇作品《驛路》，讓在場參與者跟著劇中刑警的辦案經過，一步一步揭開案件真相。蔡佩青說明松本清張的作品特色，在於透過作品探索追究犯罪的社會根源，揭露社會的矛盾和惡習，打破早年日本偵探小說界的固定模式，沒有系列作品及名偵探，讓讀者緊跟警察或報社記者的腳步解開事件謎底，儘管情節落於通俗，卻著眼於人的心理和日常生活元素，開創了社會派推理世界，可稱為「松本清張精神」。作品更廣被翻拍成電視劇或電影，歷久不衰。
</w:t>
          <w:br/>
          <w:t>活動展期至5月31日，館藏影音展分別於圖書館2樓閱活區及5樓非書資料室舉行，共展出366冊圖書及84部影片，內容為社會寫實與其相近調性的日本推理小說作家，包括松本清張、西村京太郎、横山秀夫、宮部美幸、東野圭吾、湊佳苗、伊坂幸太郎等作家的代表作品，以及相關獎項獲獎作品。沙龍講座分別將於4月30日、5月1日及5月2日中午12時30分在閱活區舉行，由專家及學者就臺灣出版的推理小說，及作家經典作品進行解讀。
</w:t>
          <w:br/>
          <w:t>特別值得一提的是，為了增進活動的參與性與趣味性，圖書館特別設計實境解謎遊戲「尋人啟事」，邀請大家一起尋找神秘的X先生；5月8日及10日的《藪の中》（竹藪中）桌遊，也是不容錯過的智力考驗。此外還有思維市集讀書會，將於5月7日及21日中午12時30分，分別安排分享東野圭吾的作品《彷徨之刃》與《天空之蜂》，歡迎一起來集思與交流。相關活動詳情請至活動網頁查詢。（網址：https://reurl.cc/703K5k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749fb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fdd51b32-f7bb-411e-ad23-ad120c0fe07c.JPG"/>
                      <pic:cNvPicPr/>
                    </pic:nvPicPr>
                    <pic:blipFill>
                      <a:blip xmlns:r="http://schemas.openxmlformats.org/officeDocument/2006/relationships" r:embed="R8bd6a12db9e846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50b9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be50a240-1131-4964-b6d6-549931c8aae8.JPG"/>
                      <pic:cNvPicPr/>
                    </pic:nvPicPr>
                    <pic:blipFill>
                      <a:blip xmlns:r="http://schemas.openxmlformats.org/officeDocument/2006/relationships" r:embed="Rcf38afcb614248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9ed5b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88b12b5e-7ad7-4649-ac38-0c82cb09a982.jpg"/>
                      <pic:cNvPicPr/>
                    </pic:nvPicPr>
                    <pic:blipFill>
                      <a:blip xmlns:r="http://schemas.openxmlformats.org/officeDocument/2006/relationships" r:embed="R8e94ef82439f4c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d6a12db9e8466d" /><Relationship Type="http://schemas.openxmlformats.org/officeDocument/2006/relationships/image" Target="/media/image2.bin" Id="Rcf38afcb614248ea" /><Relationship Type="http://schemas.openxmlformats.org/officeDocument/2006/relationships/image" Target="/media/image3.bin" Id="R8e94ef82439f4c95" /></Relationships>
</file>