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3e13f6829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感謝江誠榮資助科研 航太系致贈火箭模型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院長李宗翰（左二）率航空太空工程學系主任蕭富元（左一）於4月23日專程前往台旭環境科技中心，將火箭模型及感謝狀致贈菁英會會長江誠榮（左三），感謝江會長去年至今年慨捐70萬作為本校火箭、無人機研發經費，助本校發展航太科研。（圖／航太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876800"/>
              <wp:effectExtent l="0" t="0" r="0" b="0"/>
              <wp:docPr id="1" name="IMG_21b803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0ec6adc-326b-4bff-8f80-0927f0fa92e3.jpg"/>
                      <pic:cNvPicPr/>
                    </pic:nvPicPr>
                    <pic:blipFill>
                      <a:blip xmlns:r="http://schemas.openxmlformats.org/officeDocument/2006/relationships" r:embed="R867b019fd082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7b019fd0824d62" /></Relationships>
</file>