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ed27e897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張炳煌初嘗水墨畫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藝術中心副主任張炳煌，日前應苗栗市藝文中心之邀，於本月八日起至二十五日，在該中心舉行「張炳煌書畫展」，展出的四十幅水墨畫，是他去年入夏後，將書法藝術運用在水墨畫的嘗試之作，希望藉此個展，能與當代水墨名家交流，累積繪畫經驗。張炳煌謙虛地說，水墨畫只是塗鴉之作，卻對此樂在其中。（曾暉雯）</w:t>
          <w:br/>
        </w:r>
      </w:r>
    </w:p>
  </w:body>
</w:document>
</file>