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77b01ad43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新任師資培育中心主任專訪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】喜歡溫和的感覺，不喜歡商場上的名利爭奪，喜歡幫助別人與人互動的教育學院師資培育中心主任張雅芳，小時候便立志要當老師，她相信老師可以影響學生，可以幫助更多的人成長，於是唸完了師大教育系，在台南市安南國中實習一年之後，便前往美國北科羅拉多攻讀教育科技碩士，及伊利諾大學教育博士。
</w:t>
          <w:br/>
          <w:t>
</w:t>
          <w:br/>
          <w:t>　在淡江服務十多年來，沒有擔任過行政工作的她幽默的說道：「學校會派我接掌這份職務，大概是看我還是一名有身價的單身女子，沒有家庭壓力，可以為學校全心奉獻。」不過在淡江待了這麼久的時間，張雅芳認為是該為學校做點事，為同學服務的時候了。
</w:t>
          <w:br/>
          <w:t>
</w:t>
          <w:br/>
          <w:t>　走進張雅芳的辦公室，沒有所謂的氣派與豪華，不過卻有著淡淡的草綠香，不是因為擺了很多盆栽的關係，而是辦公室裡有一系列草綠色的桌巾、抱枕、椅墊、花束，喜歡柔和的她，就是喜歡這種綠色讓人舒服的感覺，於是在張雅芳的身上我們看見的不是屬於主任的威嚴，而是一個對於教育充滿熱忱的好老師。
</w:t>
          <w:br/>
          <w:t>
</w:t>
          <w:br/>
          <w:t>　本校教育學程向來都備受外界肯定，師資培育中心自八十五年成立以來，已有五年的歷史，曾在八十五年獲得中等教育學校特優，及八十八年小學教育特優，張雅芳表示：「沒有行政經驗的我，一開始接掌這份工作難免會有壓力，不過很感謝前主任高熏芳把一切行政工作都建立的相當有系統，再加上有一群能幹的助理，上任來一切都很得心應手。」她更肯定開放私立大學學生能夠前來修教育學程是一件好事，因為私大的學生在求學路途上，所遭遇的挫折可能比國立大學學生來的多，因此同理心會比較強，將來任教時會比較容易站在學生的立場來指導。
</w:t>
          <w:br/>
          <w:t>
</w:t>
          <w:br/>
          <w:t>　從事教師工作已經不再是師大或是師範生的專利，在這個競爭激烈的教師甄試裡，如何走出自己的特色來是相當重要的，張雅芳這麼說道：「為了因應資訊化的潮流，我們突破傳統師院教學體制，強調屬於淡江資訊化的特色，在課程的設計與安排上更加入了多媒體的應用，強調電腦、教學、資訊相互結合。」
</w:t>
          <w:br/>
          <w:t>
</w:t>
          <w:br/>
          <w:t>　除此，張雅芳更積極著手為已畢業的中等教育學程校友們建立資料庫，希望藉此能加強聯繫，有機會能夠邀請他們回來演講，或是參加研習會，合作研究計劃等等。張雅芳也積極與簽約的實習學校建立更密切的合作關係，不論是在教學上、行動上、研究上，或是實務經驗方面，能夠加強實質關係，本校學生也能夠給予對方行政、會議、圖書等方面的支援，在教育專業服務上也能共同參與規劃，例如補救教學，在實施的過程中老師們應親自與學生參與，加以監督，如此一來也能幫助實習老師多方的成長。
</w:t>
          <w:br/>
          <w:t>
</w:t>
          <w:br/>
          <w:t>　對於每年擠破頭錄取率卻低的教育學程申請，張雅芳給想要申請的同學幾項建議：平時應多關心教育的議題，例如教改方案等等，有機會不妨多參與一些服務性的社團，藉此可以更加認識自己是否有服務的熱忱，未來是否適合從事教職的工作，溝通表達能力是相當重要的，想要申請國小教育學程的同學，板書字體應要力求工整，小論文的書寫應有條理、切題，面試時穿著簡單大方、不花俏即可。
</w:t>
          <w:br/>
          <w:t>
</w:t>
          <w:br/>
          <w:t>　最後她更說道：「在教育學院的成立之後，師資也更加的充裕，不過要讓整個課程的教學、教育實習品質更好，這都需要全院的老師共同配合與參與。」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304544"/>
              <wp:effectExtent l="0" t="0" r="0" b="0"/>
              <wp:docPr id="1" name="IMG_cb71f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5/m\e3da6eb2-4452-4504-825c-054a99613d1d.jpg"/>
                      <pic:cNvPicPr/>
                    </pic:nvPicPr>
                    <pic:blipFill>
                      <a:blip xmlns:r="http://schemas.openxmlformats.org/officeDocument/2006/relationships" r:embed="Ra3e4b2df70ec44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e4b2df70ec44c6" /></Relationships>
</file>