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6489784f5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劉展岳忙得很值得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二劉展岳身為管樂團長笛部六席之中唯一的男生，他表示不會「適應不良」，反而很榮幸代表長笛部唯一「男聲」。目前他在校外打工，擔任兩所國中社團的長笛部指導老師，雖然常會被毛頭小鬼氣得七竅生煙，但面對一小時250的薪水，再辛苦仍覺得「很值得」。（黃依歆）</w:t>
          <w:br/>
        </w:r>
      </w:r>
    </w:p>
  </w:body>
</w:document>
</file>