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f9ebf3821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泳池水深以教學為考量興建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預定明年二月開工的紹謨紀念游泳館，自消息見報以來，泳池規格及所在樓層在校務行政bbs板及蛋捲廣場bbs板上引發熱烈討論，體事室針對同學的質疑特別說明，興建游泳館屬重大工程，牽涉的相關問題極為複雜，籌備過程曾參考多座泳池，學校是經過嚴密思考才做成此一決定，希望同學們能了解。
</w:t>
          <w:br/>
          <w:t>
</w:t>
          <w:br/>
          <w:t>　即將新建的游泳館，寬十八•六公尺、長五十公尺的泳池將建在三樓，而在教學安全的考量下，最深處在池中央，僅一米四，左右兩側深度一米二。針對池深及泳池所在樓數，一些同學難以理解：「游泳池變戲水池」？在bbs板上發起討論，ID為archchu的建築系學生說，安全問題不應單由水深來決定，重點是管理的確實，再淺的水池沒有救生員一樣危險，蓋這麼淺的一座泳池，不符合國際標準，似乎與學校「國際化」的政策相違背。
</w:t>
          <w:br/>
          <w:t>
</w:t>
          <w:br/>
          <w:t>　體育室王儀祥主任表示，曾找過不會游泳的身高150公分左右女同學進行測試，學校所規劃的深度對其已造成威脅。王儀祥強調，本校游泳池以教學安全為首要考量。體育室曾根據多所大學的泳池池深作過調查，平均數據顯示大專泳池池深約在1.3m~1.6m間，而此本校規畫的深度應是最適當的池深。
</w:t>
          <w:br/>
          <w:t>
</w:t>
          <w:br/>
          <w:t>　曾參與興建籌備會議的體育室黃谷臣老師說，學校原先是預定規劃一個國際標準泳池，但經辦國際比賽需要一個比賽池及一個練習池，當然也包括水深（至少兩公尺以上）及水溫皆須符合標準，前兩項問題便牽涉到學校建築基地問題及燃料費的考量。但是以教學為主、訓練為輔、安全為重的原則，水深二公尺的溫水游泳池在維護及燃料費上卻造成困擾。黃谷臣指出，在國內多所大專院校興建的標準池中，以中正大學為例，其水深為三公尺（室內），但開放至今未放滿水，池水最高水位僅一米五。而雲林科技大學花大錢建了座能升降高度的底盤，效果也不如預期。
</w:t>
          <w:br/>
          <w:t>
</w:t>
          <w:br/>
          <w:t>　另一項在bbs板上討論激烈的樓層問題也有諸多反映；archchu表示將泳池建在三樓是不合理且危險的事情。水1000 立方公分有1kg重，50M&amp;#215;18M&amp;#215;1.2M將有一千多公噸的水，如此大的載重壓在三樓，需要多厚的樓板及柱子支撐才不致引發危險。
</w:t>
          <w:br/>
          <w:t>
</w:t>
          <w:br/>
          <w:t>　黃谷臣說，當時在籌建會議中，建築系的相關老師及專家都在現場，他們對泳池興建在三樓一事並無異議，皆表示沒有安全上的問題。另外，考量將泳池建在三樓，也有水蒸氣散熱的考量，體育室表示若建在底層，熱氣易凝結在天花板上造成腐蝕。而建在三樓，搭配四樓挑高成的景觀觀池台，不但解決此一問題，四樓景觀台所照射進來的陽光，對維持溫水有所幫助，而這樣一來也能節省燃料費用。
</w:t>
          <w:br/>
          <w:t>
</w:t>
          <w:br/>
          <w:t>　體育室表示，預計明年二月開工，一年左右完工的游泳館，目前已取得建照，取得建照後表示已通過都市審議會的相關審查，在安全上同學應無須擔心。學校籌備多時，針對各方意見所設計的泳池相關歸劃，隨著建照的取得，不大再有可能進行更動。體育室主任王儀祥說，體育館興建完成後將提供同學正當活動場所，並希望提昇運動風氣。針對連日來同學的意見學校已瞭解，希望同學們也能了解學校是經過嚴密思考的。</w:t>
          <w:br/>
        </w:r>
      </w:r>
    </w:p>
  </w:body>
</w:document>
</file>