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2285b7e4f4e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陳榮富傳真賀校慶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戰略所校友陳榮富於十月分回鍋擔任所友會會長，他說上次是指派，這次可是民選的。他亦寫了一首打油詩傳真本報，表達祝賀。四句內容為：「歲次金龍逢兩千�淡江大學五十年�作育英才滿天下�校譽隆蒸久而堅」。（雲水）</w:t>
          <w:br/>
        </w:r>
      </w:r>
    </w:p>
  </w:body>
</w:document>
</file>