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9ebac37620b4fa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453 期</w:t>
        </w:r>
      </w:r>
    </w:p>
    <w:p>
      <w:pPr>
        <w:jc w:val="center"/>
      </w:pPr>
      <w:r>
        <w:r>
          <w:rPr>
            <w:rFonts w:ascii="Segoe UI" w:hAnsi="Segoe UI" w:eastAsia="Segoe UI"/>
            <w:sz w:val="32"/>
            <w:color w:val="000000"/>
            <w:b/>
          </w:rPr>
          <w:t>書法篆刻展本週隆重登場</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劉郁伶報導】由書法社及篆刻社共同舉辦的「書法暨篆刻聯展」將於本週二於商館展示廳隆重登場，預計將有近百幅書法作品及四十幅的篆刻作品參展，展期至本週五結束。週二上午十時舉行開幕式，預計邀請校長張紘炬、行政副校長張家宜及藝術中心副主任張炳煌前往致詞。
</w:t>
          <w:br/>
          <w:t>
</w:t>
          <w:br/>
          <w:t>　在書法展部分，主要是配合北區大專書法聯誼會舉辦的「墨明其妙──第七屆北區大專書法巡迴展」，預計展出十五所大專院校書法社近百幅的作品。書法社指導老師，同時也是中國草書學會主任秘書林達男亦將提供作品共襄盛舉。參展作品種類繁多，包括條幅、中堂、四屏、對聯等格式，在字體方面則有行書、隸書、楷書、草書及篆書等。
</w:t>
          <w:br/>
          <w:t>
</w:t>
          <w:br/>
          <w:t>　在篆刻展的部份，篆刻社今年邀請台大、輔大及東吳大學的篆刻社參展。東吳大學今年更是首次提供作品友情贊助本次的活動。此外，印心篆刻學社社員陳俊光老師更是特別將他的作品自屏東郵寄到本校參展。估計將有28張畫仙板、2幅捲軸及印心刻學社的會員作品集，篆刻作品數量及種類之豐富，值得大家前往參觀。</w:t>
          <w:br/>
        </w:r>
      </w:r>
    </w:p>
  </w:body>
</w:document>
</file>