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61daff64843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文錙藝術中心特別報導--雕塑　王秀杞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1950年生於台北陽明山。1985年全省美展雕塑第一名，並獲永久免審查作家。1986年全省美展雕塑第一名，國立藝專傑出校友。1990年獲中山文藝獎。於台北市美術館、台灣省美術館、國父紀念館舉行石雕個展。作品獲台北市美術館、台灣省美術館、高雄市美術館等典藏。擔任台北市、全省、高雄市等美展、中山文藝獎及各文化中心雕塑評審委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55904"/>
              <wp:effectExtent l="0" t="0" r="0" b="0"/>
              <wp:docPr id="1" name="IMG_ffbfc0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59609eb9-7184-4517-9d03-cbba10134b96.jpg"/>
                      <pic:cNvPicPr/>
                    </pic:nvPicPr>
                    <pic:blipFill>
                      <a:blip xmlns:r="http://schemas.openxmlformats.org/officeDocument/2006/relationships" r:embed="Rcc5e2d96bf644d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5e2d96bf644d8f" /></Relationships>
</file>