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61daff648430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文錙藝術中心特別報導--雕塑　王秀杞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1950年生於台北陽明山。1985年全省美展雕塑第一名，並獲永久免審查作家。1986年全省美展雕塑第一名，國立藝專傑出校友。1990年獲中山文藝獎。於台北市美術館、台灣省美術館、國父紀念館舉行石雕個展。作品獲台北市美術館、台灣省美術館、高雄市美術館等典藏。擔任台北市、全省、高雄市等美展、中山文藝獎及各文化中心雕塑評審委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27760" cy="755904"/>
              <wp:effectExtent l="0" t="0" r="0" b="0"/>
              <wp:docPr id="1" name="IMG_ffbfc0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49/m\59609eb9-7184-4517-9d03-cbba10134b96.jpg"/>
                      <pic:cNvPicPr/>
                    </pic:nvPicPr>
                    <pic:blipFill>
                      <a:blip xmlns:r="http://schemas.openxmlformats.org/officeDocument/2006/relationships" r:embed="Rcc5e2d96bf644d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7760" cy="755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5e2d96bf644d8f" /></Relationships>
</file>