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afe1d7d7e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趙揚清出任公平交易委員會主任委員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專訪】「只要是答應了別人的事，我一定全力以赴做到好。」這就是趙揚清，現任公平交易委員會主任委員，凡事認真踏實的她，不但在求學時代因為比別的學生用功而得到師長的喜愛，在工作的領域裡，更一再因為卓越的表現而受到肯定。
</w:t>
          <w:br/>
          <w:t>
</w:t>
          <w:br/>
          <w:t>　61年趙揚清從會計統計系會計組畢業，正值台灣經濟起飛、十大建設開始之時，有許多很好的就業機會等著她選擇，而她卻決定留在淡江擔任助教。她說是受了沈樹雄老師的影響，沈樹雄當時擔任會計統計系系主任，教學詳細且認真，對學生作學問的態度亦要求十分嚴格，趙揚清在沈老師的影響下，覺得教育是一項崇高的事業，決定留在淡江教書。
</w:t>
          <w:br/>
          <w:t>
</w:t>
          <w:br/>
          <w:t>　但是這樣的抉擇卻引起父親的反對，父親認為若要從事教育，就必需念研究所充實更高深的學問，於是她便在隔年考進政大財政研究所研讀。研究所的第一年，她仍在淡江教書，於是常要奔波於木柵和淡水兩地之間；用心於研究所繁重的課業與助教身分的授課壓力之間，一年後，她在體力過度的透支下，只好暫時停止了助教的工作。
</w:t>
          <w:br/>
          <w:t>
</w:t>
          <w:br/>
          <w:t>　趙揚清在淡江會計系歷任助教、講師、副教授長達25年，她說她很喜歡那種與年輕的學弟妹們教學相長的感覺，又因為教的科目是她的專長「稅務法規」，所以每次的上課她都感到非常的輕鬆愉快。早期她當助教的時候，她都要求自己認真的批改每一份作業，並會在每一次的考試過後，包水餃給學生吃，全心投入與學生相處，因此都和她的學生培養了深厚的情誼；對於影響她最深的沈樹雄老師，她亦每隔一段時間就前往探望。就是因為十分喜歡教書的工作，而且也是對從前師長提攜自己的一份感恩之心，即便是現在行政院的工作量如此繁重，她都不願意放棄老師的角色，甚至為了保留教書工作，每週向行政院請半天假也在所不惜。
</w:t>
          <w:br/>
          <w:t>
</w:t>
          <w:br/>
          <w:t>　當了25年的公務員，21年在財政部擔任稅制會科長、國庫署專門委員、國庫署副署長、國庫署署長等職務，自85年起在公平交易委員會擔任主任委員，這些工作的歷練讓她在領導方面得心應手；她給她的下屬們很大的工作發展空間，並聆聽他們的意見，此外在員工生日時，趙揚清更會親自送上賀卡祝福，這樣的舉動常常讓員工十分地感動。
</w:t>
          <w:br/>
          <w:t>
</w:t>
          <w:br/>
          <w:t>　雖然自連蕭內閣時代，她即出任公平會主委，卻廣受新政府重視。當被問起身為一個女性閣員是否會受到阻力或是得到助益時，趙揚清一點都不以為然，她說她的個性本來就比較像男生，而且考上研究所時班上只有她一個女生，後來在政府部門工作，同事又幾乎都是男性，所以她一直被教育成用男性的角度思考、行事，她的女性身分反倒在工作上沒有構成哪些特別的影響。
</w:t>
          <w:br/>
          <w:t>
</w:t>
          <w:br/>
          <w:t>　公平交易委員會是一個維持市場交易公平、管理商業合理競爭的一個單位。趙揚清表示，未來她的責任更重大，因為有許多的政策要去推行，例如建立4C產業競爭的規範、能源市場供應行為的規範、藥品市場的透明化等等許多的工作。
</w:t>
          <w:br/>
          <w:t>
</w:t>
          <w:br/>
          <w:t>　公平交易委員會管轄的範圍很廣，業務繁重，趙揚清每天幾乎都要工作到晚上十點、十一點，可是她並不以為苦，因為工作的內容是她的專長、興趣，從工作中得到的成就感則支持她不斷地再往前衝刺，她說：「晚上打打羽毛球、假日爬爬山，保持良好的體力，隨時都可以應付一切的挑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10768"/>
              <wp:effectExtent l="0" t="0" r="0" b="0"/>
              <wp:docPr id="1" name="IMG_274d97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8/m\88ace5d7-e09d-448f-b9ef-0c53120f6272.jpg"/>
                      <pic:cNvPicPr/>
                    </pic:nvPicPr>
                    <pic:blipFill>
                      <a:blip xmlns:r="http://schemas.openxmlformats.org/officeDocument/2006/relationships" r:embed="R60246cbfb64c41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246cbfb64c416d" /></Relationships>
</file>