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231c129ea74f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照顧受災戶子女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【記者李榮馨報導】去年九二一地震，本校有部分同學家裏是受災戶，學校為了照顧這些同學，特別自本學期起設立受災戶子女就學補助，凡本校學生全倒戶學雜費全免，半倒戶學費全免。
</w:t>
          <w:br/>
          <w:t>
</w:t>
          <w:br/>
          <w:t>　學務處課指組表示，凡提出全倒及半倒的住戶資料證明，以及地震前之戶籍謄本，並附上全戶八十九年（至八月止）的財產證明，將繳費單第四聯正本，一同交至課指組即可。申請日期至本（十）月底止，詳情請洽B402室課指組。</w:t>
          <w:br/>
        </w:r>
      </w:r>
    </w:p>
  </w:body>
</w:document>
</file>