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5fb27d18a4d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每月失竊百輛機車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騎機車代步的同學請注意喔！日前淡水分局局長前來本校拜會校長張紘炬博士時，曾特別向校長表示，淡水地區每月平均的機車失竊數量高達一百部左右，而大部分失竊原因均係機車未加大鎖所致，所以竊賊可於十秒鐘之內，利用鐵絲將龍頭鎖打開，並把機車騎走。
</w:t>
          <w:br/>
          <w:t>
</w:t>
          <w:br/>
          <w:t>　生活輔導組表示，本校學生在淡水的機車總數約有一萬輛以上，所以校長特別提醒同學要特別注意，也請同學於停放機車時，應要加鎖機車大鎖，以確保愛車安全。
</w:t>
          <w:br/>
          <w:t>
</w:t>
          <w:br/>
          <w:t>　另外校長也苦口婆心的再次叮嚀，騎乘機車更應確實遵守交通規則，並且要依規定戴妥安全帽，以確保行車安全。</w:t>
          <w:br/>
        </w:r>
      </w:r>
    </w:p>
  </w:body>
</w:document>
</file>