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d9e2a7c5e43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推動中華文化經典教育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【記者劉孟慧報導】文學院將於本週六（二十七日）在驚聲國際會議廳舉辦「第一屆中華文化與經典教育學術研討會」，邀請各學術領域的學者與會討論，希望帶起推動經典教育的風氣。
</w:t>
          <w:br/>
          <w:t>
</w:t>
          <w:br/>
          <w:t>　文學院院長高柏園表示，經典教育並不侷限於儒家，舉凡道家、佛家甚至基督教經典都是，而中華文化根本精神集中於經典中，經典教育即是文化教育的核心，希望推動經典教育。
</w:t>
          <w:br/>
          <w:t>
</w:t>
          <w:br/>
          <w:t>　會議第一場將由醒吾技術學院校長袁保新專題演講「如何進入經典世界」，由語獻所所長吳哲夫擔任主持人，接著由中文系教授曾昭旭、俄文系主任馬良文、東南技術學院土木系老師鄧鴻超進行論文發表，美國郡理大學顧史考教授擔任主持人。下午由高柏園、日本長崎大學連清吉、歷史系唐耀棕等教授發表論文，另有綜合座談。</w:t>
          <w:br/>
        </w:r>
      </w:r>
    </w:p>
  </w:body>
</w:document>
</file>