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e75a9cc0b542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444 期</w:t>
        </w:r>
      </w:r>
    </w:p>
    <w:p>
      <w:pPr>
        <w:jc w:val="center"/>
      </w:pPr>
      <w:r>
        <w:r>
          <w:rPr>
            <w:rFonts w:ascii="Segoe UI" w:hAnsi="Segoe UI" w:eastAsia="Segoe UI"/>
            <w:sz w:val="32"/>
            <w:color w:val="000000"/>
            <w:b/>
          </w:rPr>
          <w:t>來校演講應日系師生熱情招待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玉龍報導】上週由技術學院應日系主辦，日文系與日研所協辦，邀請日本平成國際大學校長中村勝範，蒞校主持三場淡江講座，在應日系及日文系學生出席十分踴躍下，可容納數百人的國際會議廳，座無虛席。同學們高水準的日文素質與專心聽講的神情，讓中村校長留下深刻的印象。
</w:t>
          <w:br/>
          <w:t>
</w:t>
          <w:br/>
          <w:t>　中村校長此次三場講座的演講題目分別是「台日關係過去現在與未來」、「美日命運共同體與台灣」及「近代日本政黨政治發展」。中村校長的演講針對美國、日本及台灣的政治關係與其未來之發展、日本政治現況等，做了詳細的且精采的演說，每場精闢演說內容都值得提供台灣借鏡。
</w:t>
          <w:br/>
          <w:t>
</w:t>
          <w:br/>
          <w:t>　中村校長訪台期間，拜會了校長張紘炬、副校長張家宜與馮朝剛及技術學院院長蔡信夫等人，會中並交換辦學的心得，並表示未來將加強兩校師生交流。另外，中村校長更於上週五拜訪教育部長曾志朗博士、曾任駐日代表的現任考試院長許水德等人，並針對台日關係交換意見，希望未來日本政府能加強與台灣之間的交流。
</w:t>
          <w:br/>
          <w:t>
</w:t>
          <w:br/>
          <w:t>　另外，在中村校長訪台期間，應日系更安排一趟故宮博物院的參訪，體驗中華文化之美。而台北近郊的參觀，也讓中村校長更了解台灣的鄉野休閒及另有一番風情的溫泉泡湯文化。</w:t>
          <w:br/>
        </w:r>
      </w:r>
    </w:p>
  </w:body>
</w:document>
</file>