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290609e6848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框內框外　　?寒月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今天心情不錯。
</w:t>
          <w:br/>
          <w:t>
</w:t>
          <w:br/>
          <w:t>　因為天氣不錯。
</w:t>
          <w:br/>
          <w:t>
</w:t>
          <w:br/>
          <w:t>　因為覺得自己報告得不錯。
</w:t>
          <w:br/>
          <w:t>
</w:t>
          <w:br/>
          <w:t>　因為可以在暖暖的陽光下，和朋友出去逛逛。
</w:t>
          <w:br/>
          <w:t>
</w:t>
          <w:br/>
          <w:t>　甩開沉重的包袱，不再和時間賽跑。今天下午的心情路線，由我來支配。
</w:t>
          <w:br/>
          <w:t>
</w:t>
          <w:br/>
          <w:t>　中山北路上的車陣依舊，向晚的街道上，甦醒的台北開始蠢蠢欲動。車窗外的人們在等待、在閒晃、在追趕。隔著玻璃，我無法分辨出他們是焦慮、是喜樂、還是悲傷。這彷彿是一部快速播放的電影，我是主角，也是觀眾。
</w:t>
          <w:br/>
          <w:t>
</w:t>
          <w:br/>
          <w:t>　你也曾在中山北路上等待、閒晃、追趕嗎？那時候的你是什麼樣的心情？也許 焦慮、喜樂、悲傷都有那麼一點兒。只是你分不清了。還是在框外的我始終無法知曉？
</w:t>
          <w:br/>
          <w:t>
</w:t>
          <w:br/>
          <w:t>　兩顆心，總是彼此靠近，卻又覺得遙遠。
</w:t>
          <w:br/>
          <w:t>
</w:t>
          <w:br/>
          <w:t>　對我敘述那些畫面、那些過程、那些感覺；告訴我你的快樂的、不快樂的事；跟我說你偷偷地愛上某一個人；談著原本只屬於你自己的故事；再聊些你的過去、你的現在、你的未來。讓我安靜地聆聽、微笑、或是皺眉。直到我開口建議、贊同、或是安慰。就像我下了車，走入人群之中。我才和你、和這世界，有了一點點的關連。</w:t>
          <w:br/>
        </w:r>
      </w:r>
    </w:p>
  </w:body>
</w:document>
</file>