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68e2536f4349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特載：本校成立教育學院的意義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前教育部正式核准本校成立教育學院，使本校朝著學科完整的世界性綜合大學目標，又往前邁進一大步，目前共有文、理、工、商、管理、外語、國際、技術、教育等九個學院，就學術領域的發展而言：兼具人文精神與時代科技，配合時代脈動又深具國際視野，充份體現出本校國際化、資訊化、未來化的發展方向，可知教育學院的成立，對淡江大學來說是跨越千禧年，邁向新世紀的指標。具有以下幾項積極性的意義：
</w:t>
          <w:br/>
          <w:t>
</w:t>
          <w:br/>
          <w:t>　第一、教育是國家發展的百年大計，雖說全校同仁都是從事於教育工作的成員，但是教育的專業知識，除了教學生相關知識之外，其深化的理論，若能適當的介紹給相關同仁，或是舉行教師在職進修，對於教學現況必有相當大的助益。尤其專業至上的今日，教師的遴選或是以博士學位為基礎，或是以學術成就為思考，鮮少以其教學績效為重要準則，所以新進的大學教師，其實大部份都有接受職前訓練的必要。本校多年來一直有新進教師的研習活動，或許可以藉由教育相關領域的專家，規畫出另一種新的教學思考。
</w:t>
          <w:br/>
          <w:t>
</w:t>
          <w:br/>
          <w:t>　第二、教育人材一直是國家發展的重要支柱，多年來也只有師範體系設有教育學院，形成一元化的師資培育管道，直到通過師資培育法，各校得以設立教育學程，才開始放寬師資的來源，這幾年來各校為了吸引青年學子，莫不在教育學程的相關工作上力求表現。在經過多次的評鑒考核後，本校始終位居前矛，成為他校仿效的對象。成立教育學院之後，對本校此一領域聲望的提升，及實質工作的推展，更具有絕對的助益。
</w:t>
          <w:br/>
          <w:t>
</w:t>
          <w:br/>
          <w:t>　第三、教育學院目前有教育科技學系、教育政策與領導研究所、師資培育中心等三個單位，橫跨系、所、中心，兼有時代科技的新知，領導教育發展的雄心，和培養教育園丁的努力，若能在院長的領導下，齊心協力，相信不日之後必能逐漸擴大，成就另一番氣象。而新任院長黃炳煌博士，是我國頗負盛名的教育專家，是學校經多方思考敦聘來的最佳人選，相信其必能肩負新任，達成學校的目標。
</w:t>
          <w:br/>
          <w:t>
</w:t>
          <w:br/>
          <w:t>　第四、本校創辦人張建邦博士即是教育博士，淡江大學目前傲人的成就，是張創辦人教育理念的展現，而教育學院的成立，更是其教育思想深植化的一面，可以展現出淡江教育理念的學理和深耕。
</w:t>
          <w:br/>
          <w:t>
</w:t>
          <w:br/>
          <w:t>　教育學院的成立，是淡江成長的里程碑，不僅開拓淡江的學術領域，也為所有同仁帶來新知和新工作。然而他山之石可以攻錯，從師範體系的發展過程中，我們必須具有前車之鑒的意識。從別人的經驗中我們得知：教育學院可以提供其他學院教學上的輔助，成為全校教育工作的觸媒。然而，若是不謹慎配合，無限擴大其任務，不僅專業不受尊重，更易形成單一學院領導全校，使綜合大學變成教育單科大學的狀況。如何結合各學院以發展出有利於不同專業的教育工作。我們堅信：主事者必能運用其智慧，使教育學院成為淡江大學的另一項指標。</w:t>
          <w:br/>
        </w:r>
      </w:r>
    </w:p>
  </w:body>
</w:document>
</file>