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a4987a7154e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李奇茂　　 藝術中心主任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李奇茂　　 藝術中心主任
</w:t>
          <w:br/>
          <w:t>十四年生
</w:t>
          <w:br/>
          <w:t>到校年月：八十九年八月
</w:t>
          <w:br/>
          <w:t>主要學歷：復興崗大學藝術系畢
</w:t>
          <w:br/>
          <w:t>　　　　　韓國壇國大學榮譽博士
</w:t>
          <w:br/>
          <w:t>主要經歷：國家文藝獎、中山文藝獎等美展評審
</w:t>
          <w:br/>
          <w:t>　　　　　中國孔學會理事長
</w:t>
          <w:br/>
          <w:t>　　　　　國立台灣藝術學院教授</w:t>
          <w:br/>
        </w:r>
      </w:r>
    </w:p>
  </w:body>
</w:document>
</file>