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41204545e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　　文學院中國文學學系主任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高柏園　　文學院中國文學學系主任
</w:t>
          <w:br/>
          <w:t>四十七年十二月十九日生
</w:t>
          <w:br/>
          <w:t>到校年月：七十六年九月
</w:t>
          <w:br/>
          <w:t>主要學歷：文化大學哲研所博士
</w:t>
          <w:br/>
          <w:t>　　　　　文化大學哲研所碩士
</w:t>
          <w:br/>
          <w:t>主要經歷：文化大學哲學系副教授
</w:t>
          <w:br/>
          <w:t>　　　　　淡江大學中文系副教授、教授
</w:t>
          <w:br/>
          <w:t>　　　　　淡江大學中文系系主任暨中文所長</w:t>
          <w:br/>
        </w:r>
      </w:r>
    </w:p>
  </w:body>
</w:document>
</file>