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6fb58af8a40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電機系重點系所講座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【記者江芷澐報導】電機系今（十二）日至十四日連續三天，邀請美國明尼蘇達大學教授，同時也是IEEE Fellow的Prof. Pen-Chung Yew 蒞校做重點系所講座。
</w:t>
          <w:br/>
          <w:t>
</w:t>
          <w:br/>
          <w:t>　三場演講分別是：週一上午十時於驚中正演講「Compiler and Architectural Issues for Concurrent Multithreaded Processors」、週二上午十時於驚聲大樓國際會議廳演講「Branch Prediction Schemes in High-Performance Superscalars」以及週三上午十時於驚中正演講「If Nothing Works-Speculate」。
</w:t>
          <w:br/>
          <w:t>
</w:t>
          <w:br/>
          <w:t>　電機系表示，Prof. Pen-Chung Yew專長為高效能微處理機結構、平行編譯器、平行計算機組織、效能評估、平行離散式事件導向模擬等，相信藉此講座，必能帶給本校師生更多資訊。</w:t>
          <w:br/>
        </w:r>
      </w:r>
    </w:p>
  </w:body>
</w:document>
</file>