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630ac996b47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中興銀行招考高級業務員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【記者蘇南安報導】中興商業銀行向本校徵才，有興趣進入銀行界的畢業生，可前往畢業生就業輔導組（A106室）索取報名表，採通訊報名。
</w:t>
          <w:br/>
          <w:t>
</w:t>
          <w:br/>
          <w:t>　中興銀行徵求高級業務員，只要是本校法、商、資訊相關系所畢業，學業總平均七十五分以上，操行總平均八十分以上，男性須役畢或免役，符合上述條件者皆可報名。有志於金融事業發展者，可以把握這個機會，到畢輔組索取報名表，填妥資料後自行寄回該公司，報名期限至六月三十日止，以郵戳為憑。</w:t>
          <w:br/>
        </w:r>
      </w:r>
    </w:p>
  </w:body>
</w:document>
</file>