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b2cf21c3043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蒙特瑞國際學院新校長來訪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【記者饒慧雯報導】美國姊妹校蒙特瑞國際學院（Monterery Institute of International Studies）新任校長Dr. Cheste Haskell於上週一（29日）下午三時三十分蒞校訪問，並於驚聲國際會議廳拜會張紘炬校長，雙方針對未來的合作計劃，交換意見。
</w:t>
          <w:br/>
          <w:t>
</w:t>
          <w:br/>
          <w:t>　首先，張紘炬校長在致詞時對來賓表示歡迎之意，並主持簡報座談會，在觀賞過簡介本校的影片後，雙方開始進行座談。拜訪過該校的英文系楊鎮魁老師表示，目前並沒有太多學生到該校唸書，主要因素是費用的問題，因此他建議蒙特瑞國際學院校長應多提供這方面的幫助給學生。
</w:t>
          <w:br/>
          <w:t>
</w:t>
          <w:br/>
          <w:t>　Dr. Cheste Haskell此行還將拜訪輔仁大學等多所大專院校，並多了解台灣現今的大學教育，尋求未來可能的合作計劃。</w:t>
          <w:br/>
        </w:r>
      </w:r>
    </w:p>
  </w:body>
</w:document>
</file>