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91fd6759942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一名病態單戀者的心理個案　■薛博文（資管三A）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女人
</w:t>
          <w:br/>
          <w:t>
</w:t>
          <w:br/>
          <w:t>恕我不能愛你
</w:t>
          <w:br/>
          <w:t>
</w:t>
          <w:br/>
          <w:t>橫亙在你我之間
</w:t>
          <w:br/>
          <w:t>
</w:t>
          <w:br/>
          <w:t>是一條巨大人影
</w:t>
          <w:br/>
          <w:t>
</w:t>
          <w:br/>
          <w:t>
</w:t>
          <w:br/>
          <w:t>
</w:t>
          <w:br/>
          <w:t>而我仍在影中蜷曲
</w:t>
          <w:br/>
          <w:t>
</w:t>
          <w:br/>
          <w:t>儘管一直催促自己
</w:t>
          <w:br/>
          <w:t>
</w:t>
          <w:br/>
          <w:t>常保理性
</w:t>
          <w:br/>
          <w:t>
</w:t>
          <w:br/>
          <w:t>可有時你不得不相信：
</w:t>
          <w:br/>
          <w:t>
</w:t>
          <w:br/>
          <w:t>看不見的往往比眼前所見
</w:t>
          <w:br/>
          <w:t>
</w:t>
          <w:br/>
          <w:t>更為清晰
</w:t>
          <w:br/>
          <w:t>
</w:t>
          <w:br/>
          <w:t>
</w:t>
          <w:br/>
          <w:t>
</w:t>
          <w:br/>
          <w:t>詩人說意志與表象的世界
</w:t>
          <w:br/>
          <w:t>
</w:t>
          <w:br/>
          <w:t>總是意志先贏
</w:t>
          <w:br/>
          <w:t>
</w:t>
          <w:br/>
          <w:t>
</w:t>
          <w:br/>
          <w:t>
</w:t>
          <w:br/>
          <w:t>所以女人
</w:t>
          <w:br/>
          <w:t>
</w:t>
          <w:br/>
          <w:t>想我不能愛你
</w:t>
          <w:br/>
          <w:t>
</w:t>
          <w:br/>
          <w:t>想我仍
</w:t>
          <w:br/>
          <w:t>
</w:t>
          <w:br/>
          <w:t>想著那條人影
</w:t>
          <w:br/>
          <w:t>
</w:t>
          <w:br/>
          <w:t>
</w:t>
          <w:br/>
          <w:t>
</w:t>
          <w:br/>
          <w:t>註：《意志與表象的世界》，叔本華的書名。</w:t>
          <w:br/>
        </w:r>
      </w:r>
    </w:p>
  </w:body>
</w:document>
</file>