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433afa10b49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泳訓週結業　再也不是旱鴨子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慈憶報導】你還是個旱鴨子嗎？本校水上活動社為加強宣導水上活動安全，推廣全校游泳運動，特在十五日起舉辦了泳訓週活動，並在二十日舉辦了水上趣味競賽，在本次活動後，參與的學員陳瑛英說：「我終於脫離了旱鴨子的生涯了。」
</w:t>
          <w:br/>
          <w:t>
</w:t>
          <w:br/>
          <w:t>　由本校水上活動社主辦，體育室及淡大游泳代表隊協辦的泳訓週活動，在上週於大台北運動中心熱烈展開。參與學員除了學生外，更不乏教職員工，無不認真學習，即使有幾天天公不作美，下了點小雨，讓學員及教練打了哆嗦，但大家仍堅持到了最後一天，順利的領到參加泳訓週的證書。
</w:t>
          <w:br/>
          <w:t>
</w:t>
          <w:br/>
          <w:t>　本次泳訓週已是水活社二度舉辦，今年增加了初級班及進階班，根據不同程度的同學教授自由式、仰式、蛙式、蝶式等。</w:t>
          <w:br/>
        </w:r>
      </w:r>
    </w:p>
  </w:body>
</w:document>
</file>