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fdef8ad8946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吳京：人文與科技若不能平衡，可能會帶給我們苦難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講題：人文與科技
</w:t>
          <w:br/>
          <w:t>主講人：中央研究院院士吳京
</w:t>
          <w:br/>
          <w:t>時間：二○○○年四月廿六日      下午七時至九時
</w:t>
          <w:br/>
          <w:t>地點：化館鍾靈中正堂
</w:t>
          <w:br/>
          <w:t>主辦單位：大傳系
</w:t>
          <w:br/>
          <w:t> 
</w:t>
          <w:br/>
          <w:t>
</w:t>
          <w:br/>
          <w:t>
</w:t>
          <w:br/>
          <w:t>　【記者賴純如整理】「人常常忘了自己身上有什麼器官，直到自己生病了，才會意識到它的存在。」吳京笑著說「一定是科技與人文之間出了什麼問題」，才會找他談這個題目。
</w:t>
          <w:br/>
          <w:t>
</w:t>
          <w:br/>
          <w:t>　他表示不贊成「知識經濟」時代來了一定會造成家庭的破壞這種說法，那些人認為只要大家追求創新，傳統的價值就沒有了；也不贊成有人說在這個時代裡，人的忠誠度不再重要了，人與人的相處，一定會愈壞。他說：「或許是我太樂觀，但始終這麼認為。」
</w:t>
          <w:br/>
          <w:t>
</w:t>
          <w:br/>
          <w:t>　他舉年輕時代在美國念書時的情形，覺得一塊錢美金，都很珍貴，母親捎來的家書，要他回鄉帶的東西，只有三個字：「美國貨」，可見得農業社會在物資及技術上的貧乏和崇美的程度。那個時候，大家口口聲聲都是要科技，工科也成了最受歡迎的科系。而現在進步到了「知識經濟」，不需要材料就可發展高科技，我們需要是「通識教育」。
</w:t>
          <w:br/>
          <w:t>
</w:t>
          <w:br/>
          <w:t>　「創新包括兩個部份：發現問題及解決問題，」他解釋他推動通識教育講座的用意，他說：「我們教育就缺少這兩個能力。」他引一個例子說明通識教育的精神：曾經有同學問他，做科學研究的，是不是都鑽牛角尖，他回答：「宏觀下鑽牛角尖是突破；而在微觀下，說是突破，其實是鑽牛角尖。」他說：「通識教育要把學習的精神融會貫通，是要在宏觀下去鑽牛角尖。」
</w:t>
          <w:br/>
          <w:t>
</w:t>
          <w:br/>
          <w:t>　他解釋科學與科技是不同的兩件事，「科學加上商業價值等於科技。」而科技不該跑得太快，沒有照顧到人文、環保的問題。
</w:t>
          <w:br/>
          <w:t>
</w:t>
          <w:br/>
          <w:t>　科學是去尋找一個邏輯，來主導一件事，而人文也是尋找邏輯，但我們叫他「倫理」，而事實上追求邏輯或倫理都是真理。在廿世紀，我們把兩個字發揮得淋漓盡致──「競爭」，廿一世紀應該進入天人合一的世紀。在這個交會點上，我們的科學不能夠衝過頭，我們一定要有人文素養，兩方面都具備。人文與科技若不能平衡，可能會帶給我們苦難。他又說自己是樂觀的，因為他相信「廿一世紀一定是會朝愛與關懷的社會去發展。」
</w:t>
          <w:br/>
          <w:t>
</w:t>
          <w:br/>
          <w:t>　他以一位海洋學者的觀點說，以前他們說：「我們的家只有一個，那就是地球。」後來政治家談國際村，現在經濟學家談經濟地球村，所以，整個世界都在想的一件事就是「愛與關懷」。
</w:t>
          <w:br/>
          <w:t>
</w:t>
          <w:br/>
          <w:t>　他說：「科技與人文應該是好兄弟，否則一定是什麼出錯了！」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883920"/>
              <wp:effectExtent l="0" t="0" r="0" b="0"/>
              <wp:docPr id="1" name="IMG_578ab8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3/m\5999df1f-4c76-4e4c-a502-9ecb68e77723.JPG"/>
                      <pic:cNvPicPr/>
                    </pic:nvPicPr>
                    <pic:blipFill>
                      <a:blip xmlns:r="http://schemas.openxmlformats.org/officeDocument/2006/relationships" r:embed="R7c9467b451fb42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883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9467b451fb4237" /></Relationships>
</file>