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f3819064644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兩性平等徵文即日起收件表達新世紀的兩性觀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由教育部兩性平等委員會主辦，學輔組承辦的「兩性平等：新世紀的兩性觀」全校徵文活動，已從本月一日起展開，至六月十五日截止。應徵作品以一百字至六百字為限，短文或小散文皆可，並以參加本學年度舉辦的「兩性平等教育」專案活動的心得寫作優先錄用。
</w:t>
          <w:br/>
          <w:t>
</w:t>
          <w:br/>
          <w:t>　該活動以兩性平等為起點，配合社會未來新趨勢，重建肯定自我，兩性尊重、關懷與體諒，創造兩性平等的和諧新校園。學輔組林淑君老師並表示，這次活動是為了鼓勵大家對一連串本學年度所舉辦的「兩性平等教育」專案給予迴響，並留下紀念，特地針對全校師生舉辦一場徵文活動比賽。
</w:t>
          <w:br/>
          <w:t>
</w:t>
          <w:br/>
          <w:t>　此比賽預計錄取十名，並將致贈稿費五百元，所有稿件均需附上真實姓名、聯絡電話或CALL機或行動電話、單位（系級）、職稱、永久地址、參加之活動、場次，並存於磁片裡，交至B406學輔組或E–mail:shuchun@mail.tku.edu.tw 。未來在五月份還將以此主題舉辦一場演講，本月27、28日也將還有一工作坊，歡迎全校師生踴躍參加。若有任何疑問可洽B406林淑君老師，或電洽26215656轉2221。</w:t>
          <w:br/>
        </w:r>
      </w:r>
    </w:p>
  </w:body>
</w:document>
</file>