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e032723aa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多元入學新方案各系自行決定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因應即將於91學年度實施的「大學多元入學新方案」，本校經向各系調查，由於對大學招生策進會所提的甲、乙、丙三案皆可有贊成意見，學校表示，將尊重各系意見，因時間緊迫，已在日前將該結果呈報大學入學考試中心。
</w:t>
          <w:br/>
          <w:t>
</w:t>
          <w:br/>
          <w:t>　由於教育部已公布，將自91學年度起取消現行大學聯招方式，改採「大學多元入學方案」，該案由各大學校長所組成的大學招生策進會全體委員會議決議，為讓高中學生有充裕時間準備，將於今年六月卅日公布各大學各系將採何種管道招生、何項考科及招生比例。 
</w:t>
          <w:br/>
          <w:t>
</w:t>
          <w:br/>
          <w:t>　該「大學多元入學新方案」除原有的申請入學及推薦甄選外，另訂甲、乙、丙三案，分別為甲案及乙案為兩階段考試方式，考生須分別報考學科能力測驗與指定科目考試，丙案則與現行聯招類似，考生直接報考指定科目，無需報考學科能力測驗，但三案皆以指定科目考試成績做為統一分發的依據。 
</w:t>
          <w:br/>
          <w:t>
</w:t>
          <w:br/>
          <w:t>　因此該三案執行方式為甲、乙、丙案之指定考試為同時考試，甲案考零至二科，乙案考三科，丙案依現行聯招分四類組辦理，其中甲、乙案的學科能力測驗包含國文、英文、數學、社會、自然等五科，每年舉辦兩次考試。
</w:t>
          <w:br/>
          <w:t>
</w:t>
          <w:br/>
          <w:t>　本校大學部共38個系組，經調查後，中文系等8系贊成甲案，歷史系等13系贊成乙案，大傳系等17系贊成丙案，在多寡相差不多情況下，各系皆認為所同意的方式較能招到更合適的學生就讀，學校尊重各系自行決定招生方式。
</w:t>
          <w:br/>
          <w:t>
</w:t>
          <w:br/>
          <w:t>　其中管科、英文兩系為唯二沒有以申請入學及推薦甄選招生的系所，並均採考試分發的乙案，管科系主任李培齊表示，因為丙案與現行的大學聯招並無分別，甲案若指定科目為零科，較測不出程度，因此採取乙案，希望能以較客觀、公平的方式招生。
</w:t>
          <w:br/>
          <w:t>
</w:t>
          <w:br/>
          <w:t>　而建築系與教資系的申請入學與推薦甄選比例最高佔50％，建築系表示，建築是很專業的學科，經由大學聯考招進來的同學，成績雖好卻未必能適應，認為術科有基礎考進來才能更進步，因此希望以推薦甄選的方式招進有志於此的學生。</w:t>
          <w:br/>
        </w:r>
      </w:r>
    </w:p>
  </w:body>
</w:document>
</file>