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d5510135d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英 文 補 習 班 發 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話說英專創辦人張鳴（字驚聲）先生，本身是淡江中學的校友，並於一九五○年任淡江中學校長，有感於當時台灣只有國立台灣大學一所，而專科僅工專及師範學校兩所，中學畢業生沒有好的進修環境，於是萌生開創高等學府的想法。
</w:t>
          <w:br/>
          <w:t>
</w:t>
          <w:br/>
          <w:t>當時僅僅是在淡江中學的入口右側的一棟二層樓的木屋開辦「英文補習班」，在光復初期，私立學校設置尚無法規，這個補習班根據校史記載，就在「既未事先呈淮，開辦後亦未報請備案」的情形下進行，外人尚未聽聞這個學校。
</w:t>
          <w:br/>
          <w:t>
</w:t>
          <w:br/>
          <w:t>直到民國三十九年，因為就讀學生的兵役發生問題，才以「私立淡江英文專科學校」的名義，向教育部報備，並申請緩征，英專自此才算是立了案，校址就在「淡水鎮真理街二十六號」也就是現今淡江中學的校址。
</w:t>
          <w:br/>
          <w:t>
</w:t>
          <w:br/>
          <w:t>因此本校遂將創立的時間，定為民國三十九年。申請立案後，則依教育部規定改名為「私立淡江英語專科學校」，也是本校的前身。事實上，若將孕育時期計算在內，本校的歷史還可以再推進兩年，以未擴大興辦前的英文補習班在民國三十七年的第一屆招生為基準。</w:t>
          <w:br/>
        </w:r>
      </w:r>
    </w:p>
  </w:body>
</w:document>
</file>