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ed15e1833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韋淑珊想念好天氣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拉研所訪問教授韋淑珊，於去年出版了兩本書，內容是有關憲法中不同權力的議題，也寫了兩篇有關中共法律的文章，在去年拉研所舉辦的學術研討會中，發表了台灣人權的論文，對拉丁美洲與台海兩岸的關係多所研究。她利用寒假期間返回祖國阿根廷，回到布宜諾斯艾利斯的老家與親朋好友會面，布巿是阿國的首都，西班牙文是good air的意思，她回國剛好是當地的夏天，溫度都在二十幾度，是相當晴朗炎熱的氣候，和台灣連日來陰雨連綿的天氣迥然不同。（沈秀珍）</w:t>
          <w:br/>
        </w:r>
      </w:r>
    </w:p>
  </w:body>
</w:document>
</file>