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441b165c445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三月二十日（週一） 
</w:t>
          <w:br/>
          <w:t>
</w:t>
          <w:br/>
          <w:t>△學輔組今晚七時於化中正舉辦「兩性平等教育專案」專題演講，由未來組副教授陳瑞貴主講「性別角色的未來」。（江芷澐） 
</w:t>
          <w:br/>
          <w:t>
</w:t>
          <w:br/>
          <w:t>△歷史系下午一時十分於L309室邀請日本一橋大學經濟研究所副教授佐藤正廣主講「日本的近代化與統計調查──以社會史的觀點為中心」。（吳佩玲） 
</w:t>
          <w:br/>
          <w:t>
</w:t>
          <w:br/>
          <w:t>△土木系、機械系、電機系下午四時廿分於活動中心舉行週會，邀請教育部軍訓處處長宋文主講「總統大選之後兩岸關係的發展」。（張毓純） 
</w:t>
          <w:br/>
          <w:t>
</w:t>
          <w:br/>
          <w:t>三月廿一日（週二） 
</w:t>
          <w:br/>
          <w:t>
</w:t>
          <w:br/>
          <w:t>△物理系下午二時在S215室邀請上海交大應用物理系鄭杭教授主講「多極化子理論的進展」。（李光第） 
</w:t>
          <w:br/>
          <w:t>
</w:t>
          <w:br/>
          <w:t>△數學系下午二時卅分在S433室邀請中央大學數學系張憶籌教授主講「EstimationinLinearRegressionModelforCensoredFamilyData」。（李光第） 
</w:t>
          <w:br/>
          <w:t>
</w:t>
          <w:br/>
          <w:t>△財務系下午一時在台北校園D224室邀請公退基金委員會執行秘書陳登源主講「我國退休基金制度之變革及其經營管理」。（李光第） 
</w:t>
          <w:br/>
          <w:t>
</w:t>
          <w:br/>
          <w:t>三月廿二日（週三） 
</w:t>
          <w:br/>
          <w:t>
</w:t>
          <w:br/>
          <w:t>△中文系學會與紅樓夢學術研究社今晚七時於化中正舉行演講，邀請里仁書局總編輯徐秀榮主講「曹雪芹與紅樓夢」。（蘇南安） 
</w:t>
          <w:br/>
          <w:t>
</w:t>
          <w:br/>
          <w:t>△當代思潮社邀請本校通核組副教授徐佐銘與黃麗莉老師進行座談，講題為「性解放中的盟友？還是陌生人？──酷兒主義與女性主義的對話」，地點在驚中正，今晚六時四十分進場。（李欣茹） 
</w:t>
          <w:br/>
          <w:t>
</w:t>
          <w:br/>
          <w:t>△證研社晚間六時四十分在E514室邀請大華證券自營部協理杜金龍主講「證券投資的技術分析」。（李光第） 
</w:t>
          <w:br/>
          <w:t>
</w:t>
          <w:br/>
          <w:t>△國企系上午九時在台北校園D223室邀請桃園縣財政局局長蔡吉源演講「台灣財政問題與台灣經濟」。（李光第） 
</w:t>
          <w:br/>
          <w:t>
</w:t>
          <w:br/>
          <w:t>△禪學社今晚六時卅分在E511室邀請茶藝師李永基老師主講「茗閒情──茶道講座」。（江芷澐） 
</w:t>
          <w:br/>
          <w:t>
</w:t>
          <w:br/>
          <w:t>△驚聲詩社今晚七時於H104室邀請江昆峰校友主講「古典詩的創作」。（蔡欣齡） 
</w:t>
          <w:br/>
          <w:t>
</w:t>
          <w:br/>
          <w:t>三月廿三日（週四） 
</w:t>
          <w:br/>
          <w:t>
</w:t>
          <w:br/>
          <w:t>△女性文學研究室下午一時在L514室邀請小說家、聯合副刊副主任蘇偉貞主講「女人的一生與小說」。（蔡欣齡） 
</w:t>
          <w:br/>
          <w:t>
</w:t>
          <w:br/>
          <w:t>△易學社今晚七時於H103室邀請指導老師張文政主講「易經愛情六十四式」。（劉郁伶） 
</w:t>
          <w:br/>
          <w:t>
</w:t>
          <w:br/>
          <w:t>△機械系下午二時在E802室邀請中正理工學院梁卓中教授主講「船艦重要裝備抗震評估方法之研究」。（李榮馨） 
</w:t>
          <w:br/>
          <w:t>
</w:t>
          <w:br/>
          <w:t>三月廿四日（週五） 
</w:t>
          <w:br/>
          <w:t>
</w:t>
          <w:br/>
          <w:t>△中、歐人文與科技研究中心舉辦「中、歐比較文化講座」，下午二時於B706室邀請歷史系教授葉鴻灑演講，講題為「漫談宋代農業科技之發展與成果」。（沈秀珍） 
</w:t>
          <w:br/>
          <w:t>
</w:t>
          <w:br/>
          <w:t>△大傳系廣告專題上午十時至十二時在C224室邀請凱絡媒體專業服務公司總經理李桂芬主講「媒體專業服務」。（陳建豪）</w:t>
          <w:br/>
        </w:r>
      </w:r>
    </w:p>
  </w:body>
</w:document>
</file>