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725716b9640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張校長主持全國大學校長會議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皖茜報導】擔任私校協進會理事長的校長張紘炬，於13、14日舉行的全國大學校長會議上，為全國私立大學請命，呼籲政府於今年新學年度起，實施「私校退撫新制」，讓公、私校教師享有相同待遇，教育部回應表示，將組成專案小組討論，盡力促成該項決議。
</w:t>
          <w:br/>
          <w:t>
</w:t>
          <w:br/>
          <w:t>　全國大學校長會議中，校長張紘炬主持開幕典禮，及其中一場分組討論，他表示：「公私立大學教授退休金相差近一倍，使得私校難以留下人才，無法提升辦學品質。」推動私校退撫新制將可為誘因留下人才，提升競爭力，讓公私立大學在公平的舞台競爭。該行動也獲得公立大學的大力支持。
</w:t>
          <w:br/>
          <w:t>
</w:t>
          <w:br/>
          <w:t>　校長張紘炬表示，希望比照公立學校既有儲金制，其中百分之三十五由教師自付、百分之三十二．五由學校補助、百分之三十二．五由政府補助。他說：「國內私立大學學生高達百分之六十八，承擔為國育才的重任。」政府每年只要挹注七億餘元，即可讓私校教師享有和國立大學教師相同的退休待遇。
</w:t>
          <w:br/>
          <w:t>
</w:t>
          <w:br/>
          <w:t>　多位公私立大學校長也在會中提出調整學費的要求，教育部四年前籲請大學能不漲學費就不漲，私校均配合，但教職員薪水跟著公教人員薪水調漲，經費捉襟見肘，學費不漲將使品質降低，面對此聲浪，教育部長黃榮村態度低調未回應。而立法院日前刪減公私立大學部分補助經費，也引發眾校長們的反彈。校長張紘炬呼籲：「請立法院重視教育預算。」</w:t>
          <w:br/>
        </w:r>
      </w:r>
    </w:p>
  </w:body>
</w:document>
</file>