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fbee75a55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員福會開設才藝班週三前報名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【記者邱郁倫報導】員工福利互助委員會上週公佈開辦十一項才藝研習班課程，供全校教職員工選修，比較特別的是本學期首次採付費方式，每位學員收費四百四十元整，不足額由員福會支付。
</w:t>
          <w:br/>
          <w:t>
</w:t>
          <w:br/>
          <w:t>　本學期開辦的研習班共有國畫班、體能有氧班、第一次開辦的E世代父母親成長班講座、拼布班、應用日語會話入門班、元極舞班、游泳班、國際標準舞班、太極拳班、押花精緻家飾DIY班、攝影與數位影像應用班等。欲參加者請在週三前向課外組鄭德成報名。</w:t>
          <w:br/>
        </w:r>
      </w:r>
    </w:p>
  </w:body>
</w:document>
</file>