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f3dc3823248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蕭志瑋申請學校有秘訣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△87年國貿系畢業的蕭志瑋日前通過英國University of Warwick的入學許可，即將動身前往該校攻讀碩士學位。蕭志瑋熱心的提供學弟妹申請國外大學的必勝秘訣，那就是在大學的時候還是好好唸書，將成績提高至少要有80分， GPA至少要有3分，要不然就是專業科目要非常的高，此外在社團裡面盡量擔任管理職，最好要擔任社長或副社長。（涵怡）</w:t>
          <w:br/>
        </w:r>
      </w:r>
    </w:p>
  </w:body>
</w:document>
</file>