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9f4facabaa45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韓國鮮文大學訪問團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上週五（八日）韓國鮮文大學訪問團前來本校參觀，該校校長李京峻（左）與世界和平婦女聯合會副會長林浬俐（右）參觀覺生圖書館無障礙資源室，圖中盲生正示範如何使用電腦上網。（圖狺文 �蘇南安）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57072" cy="1274064"/>
              <wp:effectExtent l="0" t="0" r="0" b="0"/>
              <wp:docPr id="1" name="IMG_4b37e5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54/m\12223236-c277-4f78-a2e2-3de932979a6e.jpg"/>
                      <pic:cNvPicPr/>
                    </pic:nvPicPr>
                    <pic:blipFill>
                      <a:blip xmlns:r="http://schemas.openxmlformats.org/officeDocument/2006/relationships" r:embed="R81da2227c7aa40f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7072" cy="12740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1da2227c7aa40fd" /></Relationships>
</file>