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86d9d00a6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與資訊系於今（一）日起至週三舉辦重點系所演講，邀請到多位大陸國家重點實驗室教授蒞校，包括實驗室主任寇衛東、教授李建東、副教授王新梅、電腦學院副院長馬建峰。將舉行十三場專題演講，內容包括電子商務、無線通訊與無線網路等多種類型講題，地點包括驚聲國際會議廳、新工館E680，歡迎有興趣的同學一同參與。（鍾張涵）
</w:t>
          <w:br/>
          <w:t>
</w:t>
          <w:br/>
          <w:t>△日本姊妹校電氣通信大學岩元哲等四位事務人員，將於週三（三日）蒞校觀摩。一行人預計將於週四、週五兩日，參觀本校人事室、總務處、學務處、會計室及圖書館五單位。（高郁萍）</w:t>
          <w:br/>
        </w:r>
      </w:r>
    </w:p>
  </w:body>
</w:document>
</file>