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b324edba64f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 欣 容 當 孩 子 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德 文 三 呂 欣 容 同 學 本 學 期 在 安 親 班 打 工 ， 因 為 個 性 溫 柔 ， 有 極 大 的 親 和 力 ， 受 到 小 朋 友 的 愛 戴 ， 許 多 小 朋 友 會 把 在 學 校 同 學 給 的 糖 果 帶 回 安 親 班 送 給 呂 老 師 。 呂 欣 容 說 她 好 愛 安 親 班 的 小 朋 友 ， 每 天 都 要 親 親 這 些 可 愛 的 小 天 使 ； 整 理 環 境 、 幫 他 們 復 習 功 課 ， 還 有 二 十 多 個 小 朋 友 要 照 顧 ， 但 是 她 卻 說 不 累 ， 「 因 為 我 每 天 都 好 快 樂 ， 我 很 感 恩 ， 感 謝 上 帝 給 我 這 樣 的 機 會 陪 伴 這 些 孩 子 。 」 （ 趙 光 翊</w:t>
          <w:br/>
        </w:r>
      </w:r>
    </w:p>
  </w:body>
</w:document>
</file>