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33f5c7d5fc4fb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564 期</w:t>
        </w:r>
      </w:r>
    </w:p>
    <w:p>
      <w:pPr>
        <w:jc w:val="center"/>
      </w:pPr>
      <w:r>
        <w:r>
          <w:rPr>
            <w:rFonts w:ascii="Segoe UI" w:hAnsi="Segoe UI" w:eastAsia="Segoe UI"/>
            <w:sz w:val="32"/>
            <w:color w:val="000000"/>
            <w:b/>
          </w:rPr>
          <w:t>日本電通大學蒞校行政考察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高郁萍報導】「很高興除了學術方面，兩校在行政交流上更跨出了一大步。」上週四（四日），學術副校長馮朝剛在文館522室，歡迎來自日本姊妹校電氣通信大學的四位行政人員蒞校訪問研修四天，他們拜訪總務、學務、會計、人事及圖書館五個行政單位。
</w:t>
          <w:br/>
          <w:t>
</w:t>
          <w:br/>
          <w:t>　日本國立電氣通信大學是與本校交流最密切的姊妹校之一，這次有學生部學生課專門委員岩元哲、加藤義孝、片伊木徹等多位事務人員蒞校。岩元哲表示，日本的大學將在四月一日起面臨法人化問題，屆時勢必要面對大學經營的挑戰，他說：「此次前來拜訪，是希望在國際化及部分行政事務，學習到貴校的經營和經驗分享。」
</w:t>
          <w:br/>
          <w:t>
</w:t>
          <w:br/>
          <w:t>　他們參觀後了解本校行政單位人員皆精通電腦，且校園建築及綠化等規畫做得很好，值得學習。在本校就讀的該校交換生柏崎祥大，則對來賓們發表中日雙語求學感想，他說：「從日本帶了很多夢想來台灣，可是來了之後都忘光光了，因為和其他日本及歐洲同學共同生活，相處交流很愉快，我衷心的感謝淡江。」</w:t>
          <w:br/>
        </w:r>
      </w:r>
    </w:p>
  </w:body>
</w:document>
</file>