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a30d1362543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四 督 學 週 五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教 育 部 督 學 宋 新 民 、 彭 火 炎 、 聶 廣 裕 與 吳 椿 榮 一 行 四 人 將 於 十 一 日 （ 週 五 ） 上 午 九 時 卅 分 蒞 臨 本 校 ， 進 行 八 十 七 學 年 度 定 期 視 導 ， 並 於 覺 生 國 際 廳 舉 行 綜 合 座 談 。 
</w:t>
          <w:br/>
          <w:t>
</w:t>
          <w:br/>
          <w:t>本 次 教 育 部 的 視 導 重 點 項 目 共 分 為 綜 合 性 、 教 務 、 學 生 事 務 、 總 務 、 人 事 以 及 會 計 等 六 大 項 。 在 綜 合 性 項 目 方 面 ， 由 秘 書 室 提 供 校 務 （ 園 ） 整 體 計 劃 之 擬 定 與 執 行 、 學 校 之 各 項 規 章 之 制 （ 修 ） 定 與 執 行 、 學 校 各 種 委 員 會 之 組 織 與 運 作 、 提 高 校 務 行 政 效 率 之 具 體 做 法 與 成 效 、 各 項 創 新 與 特 色 以 及 其 他 有 關 綜 合 性 之 事 項 等 項 目 。 
</w:t>
          <w:br/>
          <w:t>
</w:t>
          <w:br/>
          <w:t>至 於 其 他 項 目 則 分 別 由 教 務 處 、 學 務 處 、 總 務 處 、 人 事 室 與 會 計 室 等 各 級 單 位 提 供 相 關 資 料 ， 並 出 席 於 當 天 十 時 四 十 分 至 十 一 時 二 十 分 在 覺 生 國 際 廳 舉 行 之 綜 合 座 談 提 出 報 告 。 視 導 過 程 將 由 校 長 張 紘 炬 全 程 主 持 ， 並 於 座 談 會 後 由 圖 書 館 館 長 黃 鴻 珠 陪 同 參 觀 本 校 圖 書 館 ， 預 計 中 午 在 觀 海 堂 餐 敘 過 後 結 束 視 導 行 程 。</w:t>
          <w:br/>
        </w:r>
      </w:r>
    </w:p>
  </w:body>
</w:document>
</file>